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EA26A" w14:textId="77777777" w:rsidR="00A03F47" w:rsidRDefault="00032421" w:rsidP="001B4A76">
      <w:pPr>
        <w:spacing w:after="0"/>
        <w:jc w:val="center"/>
        <w:rPr>
          <w:rFonts w:ascii="Book Antiqua" w:hAnsi="Book Antiqua"/>
          <w:b/>
          <w:sz w:val="36"/>
          <w:szCs w:val="36"/>
        </w:rPr>
      </w:pPr>
      <w:r w:rsidRPr="001B4A76">
        <w:rPr>
          <w:rFonts w:ascii="Book Antiqua" w:hAnsi="Book Antiqua"/>
          <w:b/>
          <w:sz w:val="36"/>
          <w:szCs w:val="36"/>
        </w:rPr>
        <w:t xml:space="preserve">Mainstream Teacher </w:t>
      </w:r>
      <w:r w:rsidR="00E66164" w:rsidRPr="001B4A76">
        <w:rPr>
          <w:rFonts w:ascii="Book Antiqua" w:hAnsi="Book Antiqua"/>
          <w:b/>
          <w:sz w:val="36"/>
          <w:szCs w:val="36"/>
        </w:rPr>
        <w:t>of English Learner Assurances</w:t>
      </w:r>
    </w:p>
    <w:p w14:paraId="065EA26B" w14:textId="77777777" w:rsidR="00C416A9" w:rsidRDefault="00C416A9" w:rsidP="00400E7A">
      <w:pPr>
        <w:spacing w:after="0"/>
        <w:rPr>
          <w:rFonts w:ascii="Book Antiqua" w:hAnsi="Book Antiqua"/>
          <w:b/>
          <w:sz w:val="36"/>
          <w:szCs w:val="36"/>
        </w:rPr>
      </w:pPr>
    </w:p>
    <w:p w14:paraId="065EA26C" w14:textId="77777777" w:rsidR="00400E7A" w:rsidRDefault="00400E7A" w:rsidP="00400E7A">
      <w:pPr>
        <w:spacing w:after="0"/>
        <w:rPr>
          <w:rFonts w:ascii="Book Antiqua" w:hAnsi="Book Antiqua"/>
          <w:b/>
          <w:sz w:val="24"/>
          <w:szCs w:val="24"/>
        </w:rPr>
      </w:pPr>
      <w:r w:rsidRPr="00400E7A">
        <w:rPr>
          <w:rFonts w:ascii="Book Antiqua" w:hAnsi="Book Antiqua"/>
          <w:b/>
          <w:sz w:val="24"/>
          <w:szCs w:val="24"/>
        </w:rPr>
        <w:t>Name:  _____________</w:t>
      </w:r>
      <w:r>
        <w:rPr>
          <w:rFonts w:ascii="Book Antiqua" w:hAnsi="Book Antiqua"/>
          <w:b/>
          <w:sz w:val="24"/>
          <w:szCs w:val="24"/>
        </w:rPr>
        <w:t>_______________</w:t>
      </w:r>
      <w:r w:rsidRPr="00400E7A">
        <w:rPr>
          <w:rFonts w:ascii="Book Antiqua" w:hAnsi="Book Antiqua"/>
          <w:b/>
          <w:sz w:val="24"/>
          <w:szCs w:val="24"/>
        </w:rPr>
        <w:t>___ School:  ___________ Position: ______________</w:t>
      </w:r>
    </w:p>
    <w:p w14:paraId="065EA26D" w14:textId="77777777" w:rsidR="00400E7A" w:rsidRPr="00400E7A" w:rsidRDefault="00400E7A" w:rsidP="00400E7A">
      <w:pPr>
        <w:spacing w:after="0"/>
        <w:rPr>
          <w:rFonts w:ascii="Book Antiqua" w:hAnsi="Book Antiqua"/>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838"/>
      </w:tblGrid>
      <w:tr w:rsidR="001B4A76" w14:paraId="065EA271" w14:textId="0A2A6FD7" w:rsidTr="001B4A76">
        <w:tc>
          <w:tcPr>
            <w:tcW w:w="738" w:type="dxa"/>
          </w:tcPr>
          <w:p w14:paraId="065EA26E" w14:textId="77777777" w:rsidR="001B4A76" w:rsidRPr="00400E7A" w:rsidRDefault="001B4A76" w:rsidP="00400E7A">
            <w:pPr>
              <w:rPr>
                <w:rFonts w:ascii="Book Antiqua" w:hAnsi="Book Antiqua"/>
              </w:rPr>
            </w:pPr>
            <w:r w:rsidRPr="00400E7A">
              <w:rPr>
                <w:rFonts w:ascii="Book Antiqua" w:hAnsi="Book Antiqua"/>
              </w:rPr>
              <w:t>___</w:t>
            </w:r>
          </w:p>
        </w:tc>
        <w:tc>
          <w:tcPr>
            <w:tcW w:w="8838" w:type="dxa"/>
          </w:tcPr>
          <w:p w14:paraId="065EA26F" w14:textId="77777777" w:rsidR="001B4A76" w:rsidRPr="00400E7A" w:rsidRDefault="001B4A76" w:rsidP="00400E7A">
            <w:pPr>
              <w:rPr>
                <w:rFonts w:ascii="Book Antiqua" w:hAnsi="Book Antiqua"/>
                <w:sz w:val="20"/>
                <w:szCs w:val="20"/>
              </w:rPr>
            </w:pPr>
            <w:r w:rsidRPr="00400E7A">
              <w:rPr>
                <w:rFonts w:ascii="Book Antiqua" w:hAnsi="Book Antiqua"/>
                <w:sz w:val="20"/>
                <w:szCs w:val="20"/>
              </w:rPr>
              <w:t>I have been provided current language proficiency assessment data (ex. ACCESS or W-APT scores) for each of my ELs.</w:t>
            </w:r>
            <w:r w:rsidRPr="00400E7A">
              <w:rPr>
                <w:rFonts w:ascii="Book Antiqua" w:hAnsi="Book Antiqua"/>
                <w:sz w:val="20"/>
                <w:szCs w:val="20"/>
              </w:rPr>
              <w:tab/>
              <w:t>Date Provided: ______________________________</w:t>
            </w:r>
          </w:p>
          <w:p w14:paraId="065EA270" w14:textId="77777777" w:rsidR="001B4A76" w:rsidRPr="00400E7A" w:rsidRDefault="001B4A76" w:rsidP="00400E7A">
            <w:pPr>
              <w:rPr>
                <w:rFonts w:ascii="Book Antiqua" w:hAnsi="Book Antiqua"/>
                <w:sz w:val="20"/>
                <w:szCs w:val="20"/>
              </w:rPr>
            </w:pPr>
          </w:p>
        </w:tc>
      </w:tr>
      <w:tr w:rsidR="001B4A76" w14:paraId="065EA275" w14:textId="7E5D3733" w:rsidTr="001B4A76">
        <w:tc>
          <w:tcPr>
            <w:tcW w:w="738" w:type="dxa"/>
          </w:tcPr>
          <w:p w14:paraId="065EA272" w14:textId="77777777" w:rsidR="001B4A76" w:rsidRPr="00400E7A" w:rsidRDefault="001B4A76" w:rsidP="00400E7A">
            <w:pPr>
              <w:rPr>
                <w:rFonts w:ascii="Book Antiqua" w:hAnsi="Book Antiqua"/>
              </w:rPr>
            </w:pPr>
            <w:r w:rsidRPr="00400E7A">
              <w:rPr>
                <w:rFonts w:ascii="Book Antiqua" w:hAnsi="Book Antiqua"/>
              </w:rPr>
              <w:t>___</w:t>
            </w:r>
          </w:p>
        </w:tc>
        <w:tc>
          <w:tcPr>
            <w:tcW w:w="8838" w:type="dxa"/>
          </w:tcPr>
          <w:p w14:paraId="065EA273" w14:textId="77777777" w:rsidR="001B4A76" w:rsidRPr="00400E7A" w:rsidRDefault="001B4A76" w:rsidP="00400E7A">
            <w:pPr>
              <w:rPr>
                <w:rFonts w:ascii="Book Antiqua" w:hAnsi="Book Antiqua"/>
                <w:sz w:val="20"/>
                <w:szCs w:val="20"/>
              </w:rPr>
            </w:pPr>
            <w:r w:rsidRPr="00400E7A">
              <w:rPr>
                <w:rFonts w:ascii="Book Antiqua" w:hAnsi="Book Antiqua"/>
                <w:sz w:val="20"/>
                <w:szCs w:val="20"/>
              </w:rPr>
              <w:t xml:space="preserve">I understand how to interpret language proficiency assessment data (ex. ACCESS or W-APT scores) and how to use these domain scores with the Can Do Descriptors. </w:t>
            </w:r>
          </w:p>
          <w:p w14:paraId="065EA274" w14:textId="77777777" w:rsidR="001B4A76" w:rsidRPr="00400E7A" w:rsidRDefault="001B4A76" w:rsidP="00400E7A">
            <w:pPr>
              <w:rPr>
                <w:rFonts w:ascii="Book Antiqua" w:hAnsi="Book Antiqua"/>
                <w:sz w:val="20"/>
                <w:szCs w:val="20"/>
              </w:rPr>
            </w:pPr>
          </w:p>
        </w:tc>
      </w:tr>
      <w:tr w:rsidR="00C416A9" w14:paraId="065EA279" w14:textId="5D2C6AAB" w:rsidTr="001B4A76">
        <w:tc>
          <w:tcPr>
            <w:tcW w:w="738" w:type="dxa"/>
          </w:tcPr>
          <w:p w14:paraId="065EA276" w14:textId="77777777" w:rsidR="00C416A9" w:rsidRPr="00400E7A" w:rsidRDefault="00C416A9" w:rsidP="00400E7A">
            <w:pPr>
              <w:rPr>
                <w:rFonts w:ascii="Book Antiqua" w:hAnsi="Book Antiqua"/>
              </w:rPr>
            </w:pPr>
            <w:r w:rsidRPr="00400E7A">
              <w:rPr>
                <w:rFonts w:ascii="Book Antiqua" w:hAnsi="Book Antiqua"/>
              </w:rPr>
              <w:t>___</w:t>
            </w:r>
          </w:p>
        </w:tc>
        <w:tc>
          <w:tcPr>
            <w:tcW w:w="8838" w:type="dxa"/>
          </w:tcPr>
          <w:p w14:paraId="065EA277" w14:textId="77777777" w:rsidR="00C416A9" w:rsidRPr="00400E7A" w:rsidRDefault="00C416A9" w:rsidP="00400E7A">
            <w:pPr>
              <w:rPr>
                <w:rFonts w:ascii="Book Antiqua" w:hAnsi="Book Antiqua"/>
                <w:sz w:val="20"/>
                <w:szCs w:val="20"/>
              </w:rPr>
            </w:pPr>
            <w:r w:rsidRPr="00400E7A">
              <w:rPr>
                <w:rFonts w:ascii="Book Antiqua" w:hAnsi="Book Antiqua"/>
                <w:sz w:val="20"/>
                <w:szCs w:val="20"/>
              </w:rPr>
              <w:t>I know how to access the WIDA English Language Proficiency Standards and Can Do Descriptors.</w:t>
            </w:r>
          </w:p>
          <w:p w14:paraId="065EA278" w14:textId="77777777" w:rsidR="00C416A9" w:rsidRPr="00400E7A" w:rsidRDefault="00C416A9" w:rsidP="00400E7A">
            <w:pPr>
              <w:rPr>
                <w:rFonts w:ascii="Book Antiqua" w:hAnsi="Book Antiqua"/>
                <w:sz w:val="20"/>
                <w:szCs w:val="20"/>
              </w:rPr>
            </w:pPr>
          </w:p>
        </w:tc>
      </w:tr>
      <w:tr w:rsidR="00C416A9" w14:paraId="065EA27D" w14:textId="7022EBA9" w:rsidTr="001B4A76">
        <w:tc>
          <w:tcPr>
            <w:tcW w:w="738" w:type="dxa"/>
          </w:tcPr>
          <w:p w14:paraId="065EA27A" w14:textId="77777777" w:rsidR="00C416A9" w:rsidRPr="00400E7A" w:rsidRDefault="00C416A9" w:rsidP="00400E7A">
            <w:pPr>
              <w:rPr>
                <w:rFonts w:ascii="Book Antiqua" w:hAnsi="Book Antiqua"/>
              </w:rPr>
            </w:pPr>
            <w:r w:rsidRPr="00400E7A">
              <w:rPr>
                <w:rFonts w:ascii="Book Antiqua" w:hAnsi="Book Antiqua"/>
              </w:rPr>
              <w:t>___</w:t>
            </w:r>
          </w:p>
        </w:tc>
        <w:tc>
          <w:tcPr>
            <w:tcW w:w="8838" w:type="dxa"/>
          </w:tcPr>
          <w:p w14:paraId="065EA27B" w14:textId="77777777" w:rsidR="00C416A9" w:rsidRPr="00400E7A" w:rsidRDefault="00C416A9" w:rsidP="00400E7A">
            <w:pPr>
              <w:rPr>
                <w:rFonts w:ascii="Book Antiqua" w:hAnsi="Book Antiqua"/>
                <w:sz w:val="20"/>
                <w:szCs w:val="20"/>
              </w:rPr>
            </w:pPr>
            <w:r w:rsidRPr="00400E7A">
              <w:rPr>
                <w:rFonts w:ascii="Book Antiqua" w:hAnsi="Book Antiqua"/>
                <w:sz w:val="20"/>
                <w:szCs w:val="20"/>
              </w:rPr>
              <w:t xml:space="preserve">I understand that I must differentiate instruction based on language proficiency to ensure that my content is comprehensible for my ELs.   </w:t>
            </w:r>
          </w:p>
          <w:p w14:paraId="065EA27C" w14:textId="77777777" w:rsidR="00C416A9" w:rsidRPr="00400E7A" w:rsidRDefault="00C416A9" w:rsidP="00400E7A">
            <w:pPr>
              <w:rPr>
                <w:rFonts w:ascii="Book Antiqua" w:hAnsi="Book Antiqua"/>
                <w:sz w:val="20"/>
                <w:szCs w:val="20"/>
              </w:rPr>
            </w:pPr>
          </w:p>
        </w:tc>
      </w:tr>
      <w:tr w:rsidR="00C416A9" w14:paraId="065EA281" w14:textId="6962F1F8" w:rsidTr="001B4A76">
        <w:tc>
          <w:tcPr>
            <w:tcW w:w="738" w:type="dxa"/>
          </w:tcPr>
          <w:p w14:paraId="065EA27E" w14:textId="77777777" w:rsidR="00C416A9" w:rsidRPr="00400E7A" w:rsidRDefault="00C416A9" w:rsidP="00400E7A">
            <w:pPr>
              <w:rPr>
                <w:rFonts w:ascii="Book Antiqua" w:hAnsi="Book Antiqua"/>
              </w:rPr>
            </w:pPr>
            <w:r w:rsidRPr="00400E7A">
              <w:rPr>
                <w:rFonts w:ascii="Book Antiqua" w:hAnsi="Book Antiqua"/>
              </w:rPr>
              <w:t>___</w:t>
            </w:r>
          </w:p>
        </w:tc>
        <w:tc>
          <w:tcPr>
            <w:tcW w:w="8838" w:type="dxa"/>
          </w:tcPr>
          <w:p w14:paraId="065EA27F" w14:textId="77777777" w:rsidR="00C416A9" w:rsidRPr="00400E7A" w:rsidRDefault="00C416A9" w:rsidP="00400E7A">
            <w:pPr>
              <w:rPr>
                <w:rFonts w:ascii="Book Antiqua" w:hAnsi="Book Antiqua"/>
                <w:sz w:val="20"/>
                <w:szCs w:val="20"/>
              </w:rPr>
            </w:pPr>
            <w:r w:rsidRPr="00400E7A">
              <w:rPr>
                <w:rFonts w:ascii="Book Antiqua" w:hAnsi="Book Antiqua"/>
                <w:sz w:val="20"/>
                <w:szCs w:val="20"/>
              </w:rPr>
              <w:t>I have been provided examples of instructional strategies to use with my ELs.</w:t>
            </w:r>
          </w:p>
          <w:p w14:paraId="065EA280" w14:textId="77777777" w:rsidR="00C416A9" w:rsidRPr="00400E7A" w:rsidRDefault="00C416A9" w:rsidP="00400E7A">
            <w:pPr>
              <w:rPr>
                <w:rFonts w:ascii="Book Antiqua" w:hAnsi="Book Antiqua"/>
                <w:sz w:val="20"/>
                <w:szCs w:val="20"/>
              </w:rPr>
            </w:pPr>
          </w:p>
        </w:tc>
      </w:tr>
      <w:tr w:rsidR="00C416A9" w14:paraId="065EA285" w14:textId="21AC5BC6" w:rsidTr="001B4A76">
        <w:tc>
          <w:tcPr>
            <w:tcW w:w="738" w:type="dxa"/>
          </w:tcPr>
          <w:p w14:paraId="065EA282" w14:textId="77777777" w:rsidR="00C416A9" w:rsidRPr="00400E7A" w:rsidRDefault="00C416A9" w:rsidP="00400E7A">
            <w:pPr>
              <w:rPr>
                <w:rFonts w:ascii="Book Antiqua" w:hAnsi="Book Antiqua"/>
              </w:rPr>
            </w:pPr>
            <w:r w:rsidRPr="00400E7A">
              <w:rPr>
                <w:rFonts w:ascii="Book Antiqua" w:hAnsi="Book Antiqua"/>
              </w:rPr>
              <w:t>___</w:t>
            </w:r>
          </w:p>
        </w:tc>
        <w:tc>
          <w:tcPr>
            <w:tcW w:w="8838" w:type="dxa"/>
          </w:tcPr>
          <w:p w14:paraId="065EA283" w14:textId="77777777" w:rsidR="00C416A9" w:rsidRPr="00400E7A" w:rsidRDefault="00C416A9" w:rsidP="00400E7A">
            <w:pPr>
              <w:rPr>
                <w:rFonts w:ascii="Book Antiqua" w:hAnsi="Book Antiqua"/>
                <w:sz w:val="20"/>
                <w:szCs w:val="20"/>
              </w:rPr>
            </w:pPr>
            <w:r w:rsidRPr="00400E7A">
              <w:rPr>
                <w:rFonts w:ascii="Book Antiqua" w:hAnsi="Book Antiqua"/>
                <w:sz w:val="20"/>
                <w:szCs w:val="20"/>
              </w:rPr>
              <w:t xml:space="preserve">I have access to the </w:t>
            </w:r>
            <w:r w:rsidR="007976DA">
              <w:rPr>
                <w:rFonts w:ascii="Book Antiqua" w:hAnsi="Book Antiqua"/>
                <w:sz w:val="20"/>
                <w:szCs w:val="20"/>
              </w:rPr>
              <w:t xml:space="preserve">current </w:t>
            </w:r>
            <w:r w:rsidRPr="00400E7A">
              <w:rPr>
                <w:rFonts w:ascii="Book Antiqua" w:hAnsi="Book Antiqua"/>
                <w:sz w:val="20"/>
                <w:szCs w:val="20"/>
              </w:rPr>
              <w:t xml:space="preserve">LEP accommodations for each of my ELs in Infinite Campus.   I understand that assessment accommodations must be part of regular instructional practice.  </w:t>
            </w:r>
          </w:p>
          <w:p w14:paraId="065EA284" w14:textId="77777777" w:rsidR="00C416A9" w:rsidRPr="00400E7A" w:rsidRDefault="00C416A9" w:rsidP="00400E7A">
            <w:pPr>
              <w:rPr>
                <w:rFonts w:ascii="Book Antiqua" w:hAnsi="Book Antiqua"/>
                <w:sz w:val="20"/>
                <w:szCs w:val="20"/>
              </w:rPr>
            </w:pPr>
          </w:p>
        </w:tc>
      </w:tr>
      <w:tr w:rsidR="00C416A9" w14:paraId="065EA289" w14:textId="47E0647B" w:rsidTr="001B4A76">
        <w:tc>
          <w:tcPr>
            <w:tcW w:w="738" w:type="dxa"/>
          </w:tcPr>
          <w:p w14:paraId="065EA286" w14:textId="77777777" w:rsidR="00C416A9" w:rsidRPr="00400E7A" w:rsidRDefault="00C416A9" w:rsidP="00400E7A">
            <w:pPr>
              <w:rPr>
                <w:rFonts w:ascii="Book Antiqua" w:hAnsi="Book Antiqua"/>
              </w:rPr>
            </w:pPr>
            <w:r w:rsidRPr="00400E7A">
              <w:rPr>
                <w:rFonts w:ascii="Book Antiqua" w:hAnsi="Book Antiqua"/>
              </w:rPr>
              <w:t>___</w:t>
            </w:r>
          </w:p>
        </w:tc>
        <w:tc>
          <w:tcPr>
            <w:tcW w:w="8838" w:type="dxa"/>
          </w:tcPr>
          <w:p w14:paraId="065EA287" w14:textId="4DD1E221" w:rsidR="00C416A9" w:rsidRPr="00400E7A" w:rsidRDefault="00C416A9" w:rsidP="00400E7A">
            <w:pPr>
              <w:rPr>
                <w:rFonts w:ascii="Book Antiqua" w:hAnsi="Book Antiqua"/>
                <w:sz w:val="20"/>
                <w:szCs w:val="20"/>
              </w:rPr>
            </w:pPr>
            <w:r w:rsidRPr="00400E7A">
              <w:rPr>
                <w:rFonts w:ascii="Book Antiqua" w:hAnsi="Book Antiqua"/>
                <w:sz w:val="20"/>
                <w:szCs w:val="20"/>
              </w:rPr>
              <w:t xml:space="preserve">I understand that as the teacher of an active, waived, or monitored EL, I am required to participate in sustained professional learning focused on best practices for ELs.   I understand that my participation in each professional learning session will be documented on the Mainstream Teacher of ELs professional learning log and submitted to Dr. Amy Fouse (Pony 8002) by December </w:t>
            </w:r>
            <w:r w:rsidR="001C4A27">
              <w:rPr>
                <w:rFonts w:ascii="Book Antiqua" w:hAnsi="Book Antiqua"/>
                <w:sz w:val="20"/>
                <w:szCs w:val="20"/>
              </w:rPr>
              <w:t>5, 2014</w:t>
            </w:r>
            <w:bookmarkStart w:id="0" w:name="_GoBack"/>
            <w:bookmarkEnd w:id="0"/>
            <w:r w:rsidRPr="00400E7A">
              <w:rPr>
                <w:rFonts w:ascii="Book Antiqua" w:hAnsi="Book Antiqua"/>
                <w:sz w:val="20"/>
                <w:szCs w:val="20"/>
              </w:rPr>
              <w:t xml:space="preserve">.    (An electronic copy of this log can be found on the ESOL SharePoint site:  portal.hcbe.net </w:t>
            </w:r>
            <w:r w:rsidRPr="00400E7A">
              <w:rPr>
                <w:rFonts w:ascii="Book Antiqua" w:hAnsi="Book Antiqua"/>
                <w:sz w:val="20"/>
                <w:szCs w:val="20"/>
              </w:rPr>
              <w:sym w:font="Wingdings" w:char="F0E0"/>
            </w:r>
            <w:r w:rsidRPr="00400E7A">
              <w:rPr>
                <w:rFonts w:ascii="Book Antiqua" w:hAnsi="Book Antiqua"/>
                <w:sz w:val="20"/>
                <w:szCs w:val="20"/>
              </w:rPr>
              <w:t xml:space="preserve"> Teaching and Learning </w:t>
            </w:r>
            <w:r w:rsidRPr="00400E7A">
              <w:rPr>
                <w:rFonts w:ascii="Book Antiqua" w:hAnsi="Book Antiqua"/>
                <w:sz w:val="20"/>
                <w:szCs w:val="20"/>
              </w:rPr>
              <w:sym w:font="Wingdings" w:char="F0E0"/>
            </w:r>
            <w:r w:rsidRPr="00400E7A">
              <w:rPr>
                <w:rFonts w:ascii="Book Antiqua" w:hAnsi="Book Antiqua"/>
                <w:sz w:val="20"/>
                <w:szCs w:val="20"/>
              </w:rPr>
              <w:t xml:space="preserve"> ESOL </w:t>
            </w:r>
            <w:r w:rsidRPr="00400E7A">
              <w:rPr>
                <w:rFonts w:ascii="Book Antiqua" w:hAnsi="Book Antiqua"/>
                <w:sz w:val="20"/>
                <w:szCs w:val="20"/>
              </w:rPr>
              <w:sym w:font="Wingdings" w:char="F0E0"/>
            </w:r>
            <w:r w:rsidRPr="00400E7A">
              <w:rPr>
                <w:rFonts w:ascii="Book Antiqua" w:hAnsi="Book Antiqua"/>
                <w:sz w:val="20"/>
                <w:szCs w:val="20"/>
              </w:rPr>
              <w:t xml:space="preserve"> Mainstream Teacher Training)</w:t>
            </w:r>
          </w:p>
          <w:p w14:paraId="065EA288" w14:textId="77777777" w:rsidR="00C416A9" w:rsidRPr="00400E7A" w:rsidRDefault="00C416A9" w:rsidP="00400E7A">
            <w:pPr>
              <w:rPr>
                <w:rFonts w:ascii="Book Antiqua" w:hAnsi="Book Antiqua"/>
                <w:sz w:val="20"/>
                <w:szCs w:val="20"/>
              </w:rPr>
            </w:pPr>
          </w:p>
        </w:tc>
      </w:tr>
    </w:tbl>
    <w:p w14:paraId="065EA28A" w14:textId="77777777" w:rsidR="001B4A76" w:rsidRDefault="001B4A76" w:rsidP="001B4A76">
      <w:pPr>
        <w:spacing w:after="0"/>
        <w:rPr>
          <w:rFonts w:ascii="Book Antiqua" w:hAnsi="Book Antiqua"/>
        </w:rPr>
      </w:pPr>
    </w:p>
    <w:p w14:paraId="065EA28B" w14:textId="77777777" w:rsidR="001B4A76" w:rsidRDefault="001B4A76" w:rsidP="001B4A76">
      <w:pPr>
        <w:spacing w:after="0"/>
        <w:rPr>
          <w:rFonts w:ascii="Book Antiqua" w:hAnsi="Book Antiqua"/>
        </w:rPr>
      </w:pPr>
    </w:p>
    <w:p w14:paraId="065EA28C" w14:textId="77777777" w:rsidR="001B4A76" w:rsidRDefault="001B4A76" w:rsidP="001B4A76">
      <w:pPr>
        <w:spacing w:after="0"/>
        <w:rPr>
          <w:rFonts w:ascii="Book Antiqua" w:hAnsi="Book Antiqua"/>
        </w:rPr>
      </w:pPr>
    </w:p>
    <w:p w14:paraId="065EA28D" w14:textId="77777777" w:rsidR="00AE0F76" w:rsidRPr="00E66164" w:rsidRDefault="00C44035" w:rsidP="001B4A76">
      <w:pPr>
        <w:spacing w:after="0"/>
        <w:rPr>
          <w:rFonts w:ascii="Book Antiqua" w:hAnsi="Book Antiqua"/>
        </w:rPr>
      </w:pPr>
      <w:r>
        <w:rPr>
          <w:rFonts w:ascii="Book Antiqua" w:hAnsi="Book Antiqua"/>
        </w:rPr>
        <w:t>Signature:  ___________________________________________</w:t>
      </w:r>
      <w:r>
        <w:rPr>
          <w:rFonts w:ascii="Book Antiqua" w:hAnsi="Book Antiqua"/>
        </w:rPr>
        <w:tab/>
        <w:t>Date:___________________</w:t>
      </w:r>
    </w:p>
    <w:p w14:paraId="065EA28E" w14:textId="77777777" w:rsidR="00E66164" w:rsidRPr="00E66164" w:rsidRDefault="00E66164" w:rsidP="001B4A76">
      <w:pPr>
        <w:spacing w:after="0"/>
        <w:rPr>
          <w:rFonts w:ascii="Book Antiqua" w:hAnsi="Book Antiqua"/>
        </w:rPr>
      </w:pPr>
    </w:p>
    <w:p w14:paraId="065EA28F" w14:textId="77777777" w:rsidR="00E66164" w:rsidRPr="00E66164" w:rsidRDefault="00E66164" w:rsidP="001B4A76">
      <w:pPr>
        <w:spacing w:after="0"/>
        <w:rPr>
          <w:rFonts w:ascii="Book Antiqua" w:hAnsi="Book Antiqua"/>
        </w:rPr>
      </w:pPr>
    </w:p>
    <w:p w14:paraId="065EA290" w14:textId="77777777" w:rsidR="00E66164" w:rsidRPr="00E66164" w:rsidRDefault="00E66164" w:rsidP="001B4A76">
      <w:pPr>
        <w:spacing w:after="0"/>
        <w:rPr>
          <w:rFonts w:ascii="Book Antiqua" w:hAnsi="Book Antiqua"/>
        </w:rPr>
      </w:pPr>
    </w:p>
    <w:sectPr w:rsidR="00E66164" w:rsidRPr="00E66164" w:rsidSect="00400E7A">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50F5F" w14:textId="77777777" w:rsidR="001C4A27" w:rsidRDefault="001C4A27" w:rsidP="00400E7A">
      <w:pPr>
        <w:spacing w:after="0" w:line="240" w:lineRule="auto"/>
      </w:pPr>
      <w:r>
        <w:separator/>
      </w:r>
    </w:p>
  </w:endnote>
  <w:endnote w:type="continuationSeparator" w:id="0">
    <w:p w14:paraId="06FCD512" w14:textId="77777777" w:rsidR="001C4A27" w:rsidRDefault="001C4A27" w:rsidP="00400E7A">
      <w:pPr>
        <w:spacing w:after="0" w:line="240" w:lineRule="auto"/>
      </w:pPr>
      <w:r>
        <w:continuationSeparator/>
      </w:r>
    </w:p>
  </w:endnote>
  <w:endnote w:type="continuationNotice" w:id="1">
    <w:p w14:paraId="0854FD43" w14:textId="77777777" w:rsidR="00584D8A" w:rsidRDefault="00584D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EA297" w14:textId="77777777" w:rsidR="001C4A27" w:rsidRDefault="001C4A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EA298" w14:textId="77777777" w:rsidR="001C4A27" w:rsidRDefault="001C4A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EA29A" w14:textId="77777777" w:rsidR="001C4A27" w:rsidRDefault="001C4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1429B" w14:textId="77777777" w:rsidR="001C4A27" w:rsidRDefault="001C4A27" w:rsidP="00400E7A">
      <w:pPr>
        <w:spacing w:after="0" w:line="240" w:lineRule="auto"/>
      </w:pPr>
      <w:r>
        <w:separator/>
      </w:r>
    </w:p>
  </w:footnote>
  <w:footnote w:type="continuationSeparator" w:id="0">
    <w:p w14:paraId="70E72486" w14:textId="77777777" w:rsidR="001C4A27" w:rsidRDefault="001C4A27" w:rsidP="00400E7A">
      <w:pPr>
        <w:spacing w:after="0" w:line="240" w:lineRule="auto"/>
      </w:pPr>
      <w:r>
        <w:continuationSeparator/>
      </w:r>
    </w:p>
  </w:footnote>
  <w:footnote w:type="continuationNotice" w:id="1">
    <w:p w14:paraId="47042A59" w14:textId="77777777" w:rsidR="00584D8A" w:rsidRDefault="00584D8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EA295" w14:textId="77777777" w:rsidR="001C4A27" w:rsidRDefault="001C4A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EA296" w14:textId="77777777" w:rsidR="001C4A27" w:rsidRDefault="001C4A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EA299" w14:textId="77777777" w:rsidR="001C4A27" w:rsidRDefault="001C4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21"/>
    <w:rsid w:val="00023649"/>
    <w:rsid w:val="000246AF"/>
    <w:rsid w:val="00032421"/>
    <w:rsid w:val="00065F63"/>
    <w:rsid w:val="00073F5A"/>
    <w:rsid w:val="000846AB"/>
    <w:rsid w:val="000A12D8"/>
    <w:rsid w:val="000B3124"/>
    <w:rsid w:val="000D09D8"/>
    <w:rsid w:val="000E6253"/>
    <w:rsid w:val="000E748D"/>
    <w:rsid w:val="000F69B0"/>
    <w:rsid w:val="00100146"/>
    <w:rsid w:val="00133D93"/>
    <w:rsid w:val="00166484"/>
    <w:rsid w:val="001804B2"/>
    <w:rsid w:val="001B4A76"/>
    <w:rsid w:val="001B4D48"/>
    <w:rsid w:val="001C4A27"/>
    <w:rsid w:val="00294C76"/>
    <w:rsid w:val="002A1062"/>
    <w:rsid w:val="002A1A0A"/>
    <w:rsid w:val="002A2595"/>
    <w:rsid w:val="002A29A0"/>
    <w:rsid w:val="002A6DD6"/>
    <w:rsid w:val="002B1962"/>
    <w:rsid w:val="00301AB2"/>
    <w:rsid w:val="003037E7"/>
    <w:rsid w:val="00381771"/>
    <w:rsid w:val="0038742A"/>
    <w:rsid w:val="0039785F"/>
    <w:rsid w:val="003A302F"/>
    <w:rsid w:val="003B7AE6"/>
    <w:rsid w:val="003E65FE"/>
    <w:rsid w:val="003F06F9"/>
    <w:rsid w:val="00400E7A"/>
    <w:rsid w:val="00420E3B"/>
    <w:rsid w:val="00426132"/>
    <w:rsid w:val="00434165"/>
    <w:rsid w:val="0045169C"/>
    <w:rsid w:val="004667CA"/>
    <w:rsid w:val="0048026A"/>
    <w:rsid w:val="00485076"/>
    <w:rsid w:val="004965CC"/>
    <w:rsid w:val="004975CC"/>
    <w:rsid w:val="004A10F8"/>
    <w:rsid w:val="004D49B8"/>
    <w:rsid w:val="005036AF"/>
    <w:rsid w:val="00511535"/>
    <w:rsid w:val="00521A76"/>
    <w:rsid w:val="00540364"/>
    <w:rsid w:val="0056132A"/>
    <w:rsid w:val="0057373E"/>
    <w:rsid w:val="0058029D"/>
    <w:rsid w:val="00582EA4"/>
    <w:rsid w:val="00584D8A"/>
    <w:rsid w:val="00585D31"/>
    <w:rsid w:val="005A5DDF"/>
    <w:rsid w:val="005E497B"/>
    <w:rsid w:val="00622C85"/>
    <w:rsid w:val="00652CF7"/>
    <w:rsid w:val="00656226"/>
    <w:rsid w:val="006835D8"/>
    <w:rsid w:val="00686784"/>
    <w:rsid w:val="006938D1"/>
    <w:rsid w:val="006C7502"/>
    <w:rsid w:val="006D6073"/>
    <w:rsid w:val="006F6F15"/>
    <w:rsid w:val="00704BD7"/>
    <w:rsid w:val="00707442"/>
    <w:rsid w:val="007302CB"/>
    <w:rsid w:val="00762EC4"/>
    <w:rsid w:val="00783F03"/>
    <w:rsid w:val="00795D16"/>
    <w:rsid w:val="007976DA"/>
    <w:rsid w:val="007D14AC"/>
    <w:rsid w:val="008044A9"/>
    <w:rsid w:val="00805C4B"/>
    <w:rsid w:val="008877A5"/>
    <w:rsid w:val="00892F5E"/>
    <w:rsid w:val="008B7894"/>
    <w:rsid w:val="008C2AFF"/>
    <w:rsid w:val="008D30A6"/>
    <w:rsid w:val="00935D10"/>
    <w:rsid w:val="00936908"/>
    <w:rsid w:val="0095143D"/>
    <w:rsid w:val="00992237"/>
    <w:rsid w:val="009C2848"/>
    <w:rsid w:val="009C2CD1"/>
    <w:rsid w:val="009F46A3"/>
    <w:rsid w:val="00A038D7"/>
    <w:rsid w:val="00A03F47"/>
    <w:rsid w:val="00A37C8C"/>
    <w:rsid w:val="00AA5D24"/>
    <w:rsid w:val="00AD781A"/>
    <w:rsid w:val="00AE0F76"/>
    <w:rsid w:val="00B00F2B"/>
    <w:rsid w:val="00B0187E"/>
    <w:rsid w:val="00B159BD"/>
    <w:rsid w:val="00B40D5E"/>
    <w:rsid w:val="00B6239F"/>
    <w:rsid w:val="00B66446"/>
    <w:rsid w:val="00B75CD6"/>
    <w:rsid w:val="00B77028"/>
    <w:rsid w:val="00B80E0A"/>
    <w:rsid w:val="00BA1C0C"/>
    <w:rsid w:val="00BA224F"/>
    <w:rsid w:val="00BE4C81"/>
    <w:rsid w:val="00BF43BF"/>
    <w:rsid w:val="00BF6E79"/>
    <w:rsid w:val="00C066F6"/>
    <w:rsid w:val="00C076A6"/>
    <w:rsid w:val="00C129F2"/>
    <w:rsid w:val="00C311F0"/>
    <w:rsid w:val="00C416A9"/>
    <w:rsid w:val="00C44035"/>
    <w:rsid w:val="00C51DC9"/>
    <w:rsid w:val="00C62FC5"/>
    <w:rsid w:val="00C84B2B"/>
    <w:rsid w:val="00CF6954"/>
    <w:rsid w:val="00CF72E2"/>
    <w:rsid w:val="00D25E99"/>
    <w:rsid w:val="00D41EB4"/>
    <w:rsid w:val="00D42673"/>
    <w:rsid w:val="00D63C9C"/>
    <w:rsid w:val="00D71C55"/>
    <w:rsid w:val="00D7513B"/>
    <w:rsid w:val="00D917CA"/>
    <w:rsid w:val="00DB2620"/>
    <w:rsid w:val="00DB3A34"/>
    <w:rsid w:val="00DE65DA"/>
    <w:rsid w:val="00DE7B1F"/>
    <w:rsid w:val="00E22422"/>
    <w:rsid w:val="00E374D6"/>
    <w:rsid w:val="00E66164"/>
    <w:rsid w:val="00ED28D2"/>
    <w:rsid w:val="00F0686C"/>
    <w:rsid w:val="00F24D32"/>
    <w:rsid w:val="00F360E6"/>
    <w:rsid w:val="00F43E5E"/>
    <w:rsid w:val="00F54512"/>
    <w:rsid w:val="00F911F9"/>
    <w:rsid w:val="00FA2559"/>
    <w:rsid w:val="00FB1EA6"/>
    <w:rsid w:val="00FB5303"/>
    <w:rsid w:val="00FD12CE"/>
    <w:rsid w:val="00FD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5E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4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00E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0E7A"/>
  </w:style>
  <w:style w:type="paragraph" w:styleId="Footer">
    <w:name w:val="footer"/>
    <w:basedOn w:val="Normal"/>
    <w:link w:val="FooterChar"/>
    <w:uiPriority w:val="99"/>
    <w:semiHidden/>
    <w:unhideWhenUsed/>
    <w:rsid w:val="00400E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0E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4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00E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0E7A"/>
  </w:style>
  <w:style w:type="paragraph" w:styleId="Footer">
    <w:name w:val="footer"/>
    <w:basedOn w:val="Normal"/>
    <w:link w:val="FooterChar"/>
    <w:uiPriority w:val="99"/>
    <w:semiHidden/>
    <w:unhideWhenUsed/>
    <w:rsid w:val="00400E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0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2874F8-02F2-4C85-8188-2E85D1500906}"/>
</file>

<file path=customXml/itemProps2.xml><?xml version="1.0" encoding="utf-8"?>
<ds:datastoreItem xmlns:ds="http://schemas.openxmlformats.org/officeDocument/2006/customXml" ds:itemID="{167D85C1-15D5-48C2-8107-FA8B70C69259}"/>
</file>

<file path=customXml/itemProps3.xml><?xml version="1.0" encoding="utf-8"?>
<ds:datastoreItem xmlns:ds="http://schemas.openxmlformats.org/officeDocument/2006/customXml" ds:itemID="{2C125CF8-8160-4FC0-A4C6-2F072481662A}"/>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amy.fouse</dc:creator>
  <cp:lastModifiedBy>FOUSE, AMY</cp:lastModifiedBy>
  <cp:revision>3</cp:revision>
  <dcterms:created xsi:type="dcterms:W3CDTF">2014-07-25T15:37:00Z</dcterms:created>
  <dcterms:modified xsi:type="dcterms:W3CDTF">2014-07-25T16:06:00Z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