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E3F8" w14:textId="77777777" w:rsidR="00DD088F" w:rsidRPr="009A661B" w:rsidRDefault="00DD088F">
      <w:pPr>
        <w:rPr>
          <w:i/>
        </w:rPr>
      </w:pPr>
    </w:p>
    <w:p w14:paraId="198864FB" w14:textId="06E0FC38" w:rsidR="00DD088F" w:rsidRPr="00777E1E" w:rsidRDefault="00777E1E" w:rsidP="00777E1E">
      <w:pPr>
        <w:jc w:val="center"/>
        <w:rPr>
          <w:sz w:val="36"/>
          <w:szCs w:val="36"/>
        </w:rPr>
      </w:pPr>
      <w:r w:rsidRPr="00777E1E">
        <w:rPr>
          <w:sz w:val="36"/>
          <w:szCs w:val="36"/>
        </w:rPr>
        <w:t xml:space="preserve">Case Study # 1 </w:t>
      </w:r>
      <w:bookmarkStart w:id="0" w:name="_GoBack"/>
      <w:bookmarkEnd w:id="0"/>
      <w:r w:rsidR="00940250">
        <w:rPr>
          <w:sz w:val="36"/>
          <w:szCs w:val="36"/>
        </w:rPr>
        <w:t>(Elementary)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192"/>
        <w:gridCol w:w="3192"/>
        <w:gridCol w:w="6774"/>
      </w:tblGrid>
      <w:tr w:rsidR="008E11F8" w14:paraId="51795390" w14:textId="77777777" w:rsidTr="002E762A">
        <w:trPr>
          <w:trHeight w:val="2375"/>
        </w:trPr>
        <w:tc>
          <w:tcPr>
            <w:tcW w:w="13158" w:type="dxa"/>
            <w:gridSpan w:val="3"/>
          </w:tcPr>
          <w:p w14:paraId="59D1D0DE" w14:textId="77777777" w:rsidR="00DD088F" w:rsidRDefault="00E30A12">
            <w:pPr>
              <w:rPr>
                <w:b/>
                <w:sz w:val="48"/>
                <w:szCs w:val="48"/>
                <w:u w:val="single"/>
              </w:rPr>
            </w:pPr>
            <w:r w:rsidRPr="00E30A12">
              <w:rPr>
                <w:b/>
                <w:sz w:val="48"/>
                <w:szCs w:val="48"/>
                <w:u w:val="single"/>
              </w:rPr>
              <w:t>Student Profile</w:t>
            </w:r>
          </w:p>
          <w:p w14:paraId="7297A0F0" w14:textId="377CC0BE" w:rsidR="00CA679F" w:rsidRPr="00CA679F" w:rsidRDefault="00CA679F" w:rsidP="00CA679F">
            <w:pPr>
              <w:rPr>
                <w:sz w:val="36"/>
                <w:szCs w:val="36"/>
              </w:rPr>
            </w:pPr>
            <w:r w:rsidRPr="00CA679F">
              <w:rPr>
                <w:sz w:val="36"/>
                <w:szCs w:val="36"/>
              </w:rPr>
              <w:t>Damon is a second grader who often reverses the letters “b” and “d”.  When Damon reads, he often says, “saw” when trying to read the word “was”. During math in</w:t>
            </w:r>
            <w:r w:rsidR="001F2C9F">
              <w:rPr>
                <w:sz w:val="36"/>
                <w:szCs w:val="36"/>
              </w:rPr>
              <w:t xml:space="preserve">struction, he </w:t>
            </w:r>
            <w:r w:rsidR="007111E8">
              <w:rPr>
                <w:sz w:val="36"/>
                <w:szCs w:val="36"/>
              </w:rPr>
              <w:t xml:space="preserve">reverses numbers and </w:t>
            </w:r>
            <w:r w:rsidR="001F2C9F">
              <w:rPr>
                <w:sz w:val="36"/>
                <w:szCs w:val="36"/>
              </w:rPr>
              <w:t>transposes multi-digit numbers</w:t>
            </w:r>
            <w:r w:rsidR="00C37D67">
              <w:rPr>
                <w:sz w:val="36"/>
                <w:szCs w:val="36"/>
              </w:rPr>
              <w:t xml:space="preserve">. </w:t>
            </w:r>
          </w:p>
          <w:p w14:paraId="2096BA64" w14:textId="3A0480E6" w:rsidR="00CA679F" w:rsidRPr="00CA679F" w:rsidRDefault="00CA679F">
            <w:pPr>
              <w:rPr>
                <w:b/>
                <w:sz w:val="48"/>
                <w:szCs w:val="48"/>
                <w:u w:val="single"/>
              </w:rPr>
            </w:pPr>
          </w:p>
        </w:tc>
      </w:tr>
      <w:tr w:rsidR="008E11F8" w14:paraId="66E9A5B1" w14:textId="77777777" w:rsidTr="008B20E1">
        <w:trPr>
          <w:trHeight w:val="3833"/>
        </w:trPr>
        <w:tc>
          <w:tcPr>
            <w:tcW w:w="3192" w:type="dxa"/>
          </w:tcPr>
          <w:p w14:paraId="4D1B4517" w14:textId="2A366A62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Processing Deficit</w:t>
            </w:r>
          </w:p>
          <w:p w14:paraId="098055B5" w14:textId="56DFEA85" w:rsidR="00DD088F" w:rsidRDefault="000C7763">
            <w:r>
              <w:rPr>
                <w:sz w:val="28"/>
                <w:szCs w:val="28"/>
              </w:rPr>
              <w:t xml:space="preserve">What is Damon’s processing deficit? </w:t>
            </w:r>
          </w:p>
          <w:p w14:paraId="1B64B4AF" w14:textId="77777777" w:rsidR="00DD088F" w:rsidRDefault="00DD088F"/>
          <w:p w14:paraId="67771E65" w14:textId="77777777" w:rsidR="00966125" w:rsidRDefault="00966125">
            <w:pPr>
              <w:rPr>
                <w:b/>
              </w:rPr>
            </w:pPr>
          </w:p>
          <w:p w14:paraId="0553E07F" w14:textId="7DD82101" w:rsidR="00966125" w:rsidRPr="00966125" w:rsidRDefault="00966125">
            <w:pPr>
              <w:rPr>
                <w:b/>
                <w:sz w:val="28"/>
                <w:szCs w:val="28"/>
              </w:rPr>
            </w:pPr>
            <w:r w:rsidRPr="00966125">
              <w:rPr>
                <w:b/>
                <w:sz w:val="28"/>
                <w:szCs w:val="28"/>
              </w:rPr>
              <w:t>Visual Processing Deficit</w:t>
            </w:r>
          </w:p>
          <w:p w14:paraId="2955C245" w14:textId="77777777" w:rsidR="002E762A" w:rsidRDefault="002E762A">
            <w:pPr>
              <w:rPr>
                <w:b/>
                <w:sz w:val="28"/>
                <w:szCs w:val="28"/>
              </w:rPr>
            </w:pPr>
          </w:p>
          <w:p w14:paraId="5A0AA536" w14:textId="77777777" w:rsidR="002E762A" w:rsidRDefault="002E762A">
            <w:pPr>
              <w:rPr>
                <w:b/>
                <w:sz w:val="28"/>
                <w:szCs w:val="28"/>
              </w:rPr>
            </w:pPr>
          </w:p>
          <w:p w14:paraId="01744C55" w14:textId="77777777" w:rsidR="00DD088F" w:rsidRDefault="00DD088F"/>
          <w:p w14:paraId="65A1198A" w14:textId="77777777" w:rsidR="00DD088F" w:rsidRDefault="00DD088F"/>
          <w:p w14:paraId="705DB9F8" w14:textId="77777777" w:rsidR="00DD088F" w:rsidRDefault="00DD088F"/>
          <w:p w14:paraId="56B4478B" w14:textId="77777777" w:rsidR="00DD088F" w:rsidRDefault="00DD088F"/>
          <w:p w14:paraId="5D29816D" w14:textId="77777777" w:rsidR="00DD088F" w:rsidRDefault="00DD088F"/>
          <w:p w14:paraId="1C571BF3" w14:textId="77777777" w:rsidR="00DD088F" w:rsidRDefault="00DD088F"/>
          <w:p w14:paraId="109CD3C3" w14:textId="77777777" w:rsidR="00DD088F" w:rsidRDefault="00DD088F"/>
          <w:p w14:paraId="6B74AB97" w14:textId="77777777" w:rsidR="00DD088F" w:rsidRDefault="00DD088F"/>
        </w:tc>
        <w:tc>
          <w:tcPr>
            <w:tcW w:w="3192" w:type="dxa"/>
          </w:tcPr>
          <w:p w14:paraId="049C0214" w14:textId="70086FE3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Observable Behavior</w:t>
            </w:r>
          </w:p>
          <w:p w14:paraId="6570E1C8" w14:textId="77777777" w:rsidR="00DD088F" w:rsidRDefault="00D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observing Damon, what other behaviors might you see</w:t>
            </w:r>
            <w:r w:rsidR="00DA4352" w:rsidRPr="00777E1E">
              <w:rPr>
                <w:sz w:val="28"/>
                <w:szCs w:val="28"/>
              </w:rPr>
              <w:t xml:space="preserve">? </w:t>
            </w:r>
          </w:p>
          <w:p w14:paraId="73E25923" w14:textId="77777777" w:rsidR="008B20E1" w:rsidRDefault="008B20E1" w:rsidP="00110F36">
            <w:pPr>
              <w:rPr>
                <w:sz w:val="28"/>
                <w:szCs w:val="28"/>
              </w:rPr>
            </w:pPr>
          </w:p>
          <w:p w14:paraId="07AC75D8" w14:textId="45FB8EE6" w:rsidR="00966125" w:rsidRDefault="00966125" w:rsidP="0096612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skips lines of text when reading</w:t>
            </w:r>
          </w:p>
          <w:p w14:paraId="7A4857CC" w14:textId="77777777" w:rsidR="00966125" w:rsidRDefault="00966125" w:rsidP="0096612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track text from left to right</w:t>
            </w:r>
          </w:p>
          <w:p w14:paraId="75E7B231" w14:textId="462181EA" w:rsidR="00966125" w:rsidRPr="00966125" w:rsidRDefault="00966125" w:rsidP="0096612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difficulty finding specific information on a page</w:t>
            </w:r>
          </w:p>
        </w:tc>
        <w:tc>
          <w:tcPr>
            <w:tcW w:w="6774" w:type="dxa"/>
          </w:tcPr>
          <w:p w14:paraId="0EB94144" w14:textId="74099375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Instructional Strategies</w:t>
            </w:r>
          </w:p>
          <w:p w14:paraId="54AC0932" w14:textId="5322B62C" w:rsidR="00DD088F" w:rsidRPr="00777E1E" w:rsidRDefault="00DA4352">
            <w:pPr>
              <w:rPr>
                <w:sz w:val="28"/>
                <w:szCs w:val="28"/>
              </w:rPr>
            </w:pPr>
            <w:r w:rsidRPr="00777E1E">
              <w:rPr>
                <w:sz w:val="28"/>
                <w:szCs w:val="28"/>
              </w:rPr>
              <w:t>What instructional str</w:t>
            </w:r>
            <w:r w:rsidR="00B57E6E">
              <w:rPr>
                <w:sz w:val="28"/>
                <w:szCs w:val="28"/>
              </w:rPr>
              <w:t>ategies might benefit Damon</w:t>
            </w:r>
            <w:r w:rsidRPr="00777E1E">
              <w:rPr>
                <w:sz w:val="28"/>
                <w:szCs w:val="28"/>
              </w:rPr>
              <w:t xml:space="preserve">? </w:t>
            </w:r>
          </w:p>
        </w:tc>
      </w:tr>
    </w:tbl>
    <w:p w14:paraId="2C867209" w14:textId="445D30AF" w:rsidR="00E70D01" w:rsidRPr="00777E1E" w:rsidRDefault="00777E1E">
      <w:pPr>
        <w:rPr>
          <w:sz w:val="24"/>
          <w:szCs w:val="24"/>
        </w:rPr>
      </w:pPr>
      <w:r w:rsidRPr="00777E1E">
        <w:rPr>
          <w:sz w:val="24"/>
          <w:szCs w:val="24"/>
        </w:rPr>
        <w:t>*</w:t>
      </w:r>
      <w:r w:rsidRPr="00777E1E">
        <w:rPr>
          <w:sz w:val="24"/>
          <w:szCs w:val="24"/>
          <w:highlight w:val="yellow"/>
        </w:rPr>
        <w:t>Resources to use when completing the activity: Learning Issues for SWD: Classroom I</w:t>
      </w:r>
      <w:r w:rsidR="00D659F2">
        <w:rPr>
          <w:sz w:val="24"/>
          <w:szCs w:val="24"/>
          <w:highlight w:val="yellow"/>
        </w:rPr>
        <w:t>mpact, Informal Assessment and S</w:t>
      </w:r>
      <w:r w:rsidRPr="00777E1E">
        <w:rPr>
          <w:sz w:val="24"/>
          <w:szCs w:val="24"/>
          <w:highlight w:val="yellow"/>
        </w:rPr>
        <w:t>trategies and the Processing Deficit Matrix.</w:t>
      </w:r>
      <w:r w:rsidRPr="00777E1E">
        <w:rPr>
          <w:sz w:val="24"/>
          <w:szCs w:val="24"/>
        </w:rPr>
        <w:t xml:space="preserve"> </w:t>
      </w:r>
    </w:p>
    <w:sectPr w:rsidR="00E70D01" w:rsidRPr="00777E1E" w:rsidSect="00EE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A8090" w14:textId="77777777" w:rsidR="00FD5EA6" w:rsidRDefault="00FD5EA6" w:rsidP="00940250">
      <w:pPr>
        <w:spacing w:after="0" w:line="240" w:lineRule="auto"/>
      </w:pPr>
      <w:r>
        <w:separator/>
      </w:r>
    </w:p>
  </w:endnote>
  <w:endnote w:type="continuationSeparator" w:id="0">
    <w:p w14:paraId="5A095C26" w14:textId="77777777" w:rsidR="00FD5EA6" w:rsidRDefault="00FD5EA6" w:rsidP="0094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9416" w14:textId="77777777" w:rsidR="00AD01EA" w:rsidRDefault="00AD0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CC5E" w14:textId="2C54EB13" w:rsidR="00940250" w:rsidRDefault="00940250" w:rsidP="00940250">
    <w:pPr>
      <w:pStyle w:val="Footer"/>
      <w:ind w:left="10080"/>
    </w:pPr>
    <w:r>
      <w:t>Student Elementary Profile</w:t>
    </w:r>
  </w:p>
  <w:p w14:paraId="50CB109E" w14:textId="5988FE4E" w:rsidR="00940250" w:rsidRDefault="00940250" w:rsidP="00940250">
    <w:pPr>
      <w:pStyle w:val="Footer"/>
      <w:ind w:left="10080"/>
    </w:pPr>
    <w:r>
      <w:t>Cobb County IEPS ©2013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65E7" w14:textId="77777777" w:rsidR="00AD01EA" w:rsidRDefault="00AD0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0E92" w14:textId="77777777" w:rsidR="00FD5EA6" w:rsidRDefault="00FD5EA6" w:rsidP="00940250">
      <w:pPr>
        <w:spacing w:after="0" w:line="240" w:lineRule="auto"/>
      </w:pPr>
      <w:r>
        <w:separator/>
      </w:r>
    </w:p>
  </w:footnote>
  <w:footnote w:type="continuationSeparator" w:id="0">
    <w:p w14:paraId="682F1553" w14:textId="77777777" w:rsidR="00FD5EA6" w:rsidRDefault="00FD5EA6" w:rsidP="0094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D30D" w14:textId="77777777" w:rsidR="00AD01EA" w:rsidRDefault="00AD0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138335"/>
      <w:docPartObj>
        <w:docPartGallery w:val="Watermarks"/>
        <w:docPartUnique/>
      </w:docPartObj>
    </w:sdtPr>
    <w:sdtEndPr/>
    <w:sdtContent>
      <w:p w14:paraId="0FCDF2F0" w14:textId="2577910A" w:rsidR="00AD01EA" w:rsidRDefault="00FD5EA6">
        <w:pPr>
          <w:pStyle w:val="Header"/>
        </w:pPr>
        <w:r>
          <w:rPr>
            <w:noProof/>
            <w:lang w:eastAsia="zh-TW"/>
          </w:rPr>
          <w:pict w14:anchorId="7E5991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6B5E" w14:textId="77777777" w:rsidR="00AD01EA" w:rsidRDefault="00AD0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077"/>
    <w:multiLevelType w:val="hybridMultilevel"/>
    <w:tmpl w:val="0E1A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23EA"/>
    <w:multiLevelType w:val="hybridMultilevel"/>
    <w:tmpl w:val="ECFA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F"/>
    <w:rsid w:val="000C7763"/>
    <w:rsid w:val="00110F36"/>
    <w:rsid w:val="00137755"/>
    <w:rsid w:val="001F2C9F"/>
    <w:rsid w:val="002E762A"/>
    <w:rsid w:val="00300174"/>
    <w:rsid w:val="006B0CC0"/>
    <w:rsid w:val="007111E8"/>
    <w:rsid w:val="00777E1E"/>
    <w:rsid w:val="008230F4"/>
    <w:rsid w:val="008438E8"/>
    <w:rsid w:val="008B20E1"/>
    <w:rsid w:val="008E11F8"/>
    <w:rsid w:val="00940250"/>
    <w:rsid w:val="00966125"/>
    <w:rsid w:val="009A661B"/>
    <w:rsid w:val="00A832D2"/>
    <w:rsid w:val="00AD01EA"/>
    <w:rsid w:val="00B57E6E"/>
    <w:rsid w:val="00C37D67"/>
    <w:rsid w:val="00C93D7F"/>
    <w:rsid w:val="00CA679F"/>
    <w:rsid w:val="00D20837"/>
    <w:rsid w:val="00D659F2"/>
    <w:rsid w:val="00DA4352"/>
    <w:rsid w:val="00DD088F"/>
    <w:rsid w:val="00E25788"/>
    <w:rsid w:val="00E30A12"/>
    <w:rsid w:val="00E70D01"/>
    <w:rsid w:val="00EB38EA"/>
    <w:rsid w:val="00EE0A3C"/>
    <w:rsid w:val="00F26051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CD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50"/>
  </w:style>
  <w:style w:type="paragraph" w:styleId="Footer">
    <w:name w:val="footer"/>
    <w:basedOn w:val="Normal"/>
    <w:link w:val="FooterChar"/>
    <w:uiPriority w:val="99"/>
    <w:unhideWhenUsed/>
    <w:rsid w:val="009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50"/>
  </w:style>
  <w:style w:type="paragraph" w:styleId="Footer">
    <w:name w:val="footer"/>
    <w:basedOn w:val="Normal"/>
    <w:link w:val="FooterChar"/>
    <w:uiPriority w:val="99"/>
    <w:unhideWhenUsed/>
    <w:rsid w:val="0094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0991632-9F92-4C22-8D04-7DE2457F9DD5}"/>
</file>

<file path=customXml/itemProps2.xml><?xml version="1.0" encoding="utf-8"?>
<ds:datastoreItem xmlns:ds="http://schemas.openxmlformats.org/officeDocument/2006/customXml" ds:itemID="{24703B4A-814A-4D4C-8A28-09BD6AD28C7B}"/>
</file>

<file path=customXml/itemProps3.xml><?xml version="1.0" encoding="utf-8"?>
<ds:datastoreItem xmlns:ds="http://schemas.openxmlformats.org/officeDocument/2006/customXml" ds:itemID="{B4B18F18-30A6-4EF1-A286-B4F0E3E8F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Lummis</dc:creator>
  <cp:lastModifiedBy>\</cp:lastModifiedBy>
  <cp:revision>2</cp:revision>
  <cp:lastPrinted>2014-03-06T19:13:00Z</cp:lastPrinted>
  <dcterms:created xsi:type="dcterms:W3CDTF">2014-03-26T18:30:00Z</dcterms:created>
  <dcterms:modified xsi:type="dcterms:W3CDTF">2014-03-26T18:30:00Z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