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0103" w14:textId="2EF39CAA" w:rsidR="00501DDD" w:rsidRDefault="00647C15" w:rsidP="00086EB7">
      <w:pPr>
        <w:spacing w:after="0" w:line="240" w:lineRule="auto"/>
        <w:jc w:val="both"/>
      </w:pPr>
      <w:r w:rsidRPr="00FF295E">
        <w:rPr>
          <w:b/>
        </w:rPr>
        <w:t>Subject</w:t>
      </w:r>
      <w:r w:rsidRPr="00FF295E">
        <w:t xml:space="preserve">: </w:t>
      </w:r>
      <w:r w:rsidR="006527AD" w:rsidRPr="00FF295E">
        <w:t>FY</w:t>
      </w:r>
      <w:r w:rsidR="00897236">
        <w:t xml:space="preserve"> 20</w:t>
      </w:r>
      <w:r w:rsidR="00F16E3B">
        <w:t>1</w:t>
      </w:r>
      <w:r w:rsidR="008E16EB">
        <w:t>9</w:t>
      </w:r>
      <w:r w:rsidR="006527AD" w:rsidRPr="00FF295E">
        <w:t xml:space="preserve"> </w:t>
      </w:r>
      <w:r w:rsidR="00FF295E" w:rsidRPr="00FF295E">
        <w:t xml:space="preserve">Georgia </w:t>
      </w:r>
      <w:r w:rsidR="006527AD" w:rsidRPr="00FF295E">
        <w:t>Charter Schools Program Subgrant Application Announcement</w:t>
      </w:r>
      <w:r w:rsidR="004D18FB">
        <w:t xml:space="preserve"> </w:t>
      </w:r>
    </w:p>
    <w:p w14:paraId="4D8A9A58" w14:textId="77777777" w:rsidR="00647C15" w:rsidRDefault="00647C15" w:rsidP="00086EB7">
      <w:pPr>
        <w:spacing w:after="0" w:line="240" w:lineRule="auto"/>
        <w:jc w:val="both"/>
      </w:pPr>
    </w:p>
    <w:p w14:paraId="594FFC08" w14:textId="32046715" w:rsidR="00647C15" w:rsidRDefault="00647C15" w:rsidP="00086EB7">
      <w:pPr>
        <w:spacing w:after="0" w:line="240" w:lineRule="auto"/>
        <w:jc w:val="both"/>
      </w:pPr>
      <w:bookmarkStart w:id="0" w:name="_Hlk499648590"/>
      <w:r>
        <w:t xml:space="preserve">Dear </w:t>
      </w:r>
      <w:r w:rsidR="00897236">
        <w:t xml:space="preserve">Georgia </w:t>
      </w:r>
      <w:r>
        <w:t>Charter School Leaders:</w:t>
      </w:r>
    </w:p>
    <w:p w14:paraId="6C84A57B" w14:textId="77777777" w:rsidR="00647C15" w:rsidRDefault="00647C15" w:rsidP="00086EB7">
      <w:pPr>
        <w:spacing w:after="0" w:line="240" w:lineRule="auto"/>
        <w:jc w:val="both"/>
      </w:pPr>
    </w:p>
    <w:p w14:paraId="3F87793F" w14:textId="4458CB8B" w:rsidR="009E1E83" w:rsidRPr="009E1E83" w:rsidRDefault="009E1E83" w:rsidP="00086EB7">
      <w:pPr>
        <w:spacing w:after="0" w:line="240" w:lineRule="auto"/>
        <w:jc w:val="both"/>
      </w:pPr>
      <w:r w:rsidRPr="009E1E83">
        <w:t>The Federal Charter Schools Program (CSP), authorized by 20 U.S.C. § 7221-7221j and administered by the U.S. Department of Education, provides funding to State Educational Agencies with the purpose of expanding the number of high-quality charter schools available to students across the nation by providing financial assistance for the planning, program design, and initial implementation of new charter schools</w:t>
      </w:r>
      <w:r w:rsidR="00086EB7">
        <w:t>,</w:t>
      </w:r>
      <w:r w:rsidRPr="009E1E83">
        <w:t xml:space="preserve"> and for the dissemination of best practices that lead to academic success.</w:t>
      </w:r>
      <w:r w:rsidR="00B204E8">
        <w:t xml:space="preserve"> In 2016, the Georgia Department of Education </w:t>
      </w:r>
      <w:r w:rsidR="00114C68">
        <w:t>(the Department) was awarded</w:t>
      </w:r>
      <w:r w:rsidR="00B204E8">
        <w:t xml:space="preserve"> a competitive grant under this federal program for $46,404,184 for fiscal years 2017-2019.</w:t>
      </w:r>
    </w:p>
    <w:p w14:paraId="597DBBBF" w14:textId="77777777" w:rsidR="009E1E83" w:rsidRDefault="009E1E83" w:rsidP="00086EB7">
      <w:pPr>
        <w:spacing w:after="0" w:line="240" w:lineRule="auto"/>
        <w:jc w:val="both"/>
        <w:rPr>
          <w:highlight w:val="yellow"/>
        </w:rPr>
      </w:pPr>
    </w:p>
    <w:p w14:paraId="14E558A0" w14:textId="3ADEFAE5" w:rsidR="00B204E8" w:rsidRPr="00B204E8" w:rsidRDefault="009E1E83" w:rsidP="00086EB7">
      <w:pPr>
        <w:spacing w:after="0" w:line="240" w:lineRule="auto"/>
        <w:jc w:val="both"/>
      </w:pPr>
      <w:r w:rsidRPr="00B204E8">
        <w:t>The FY</w:t>
      </w:r>
      <w:r w:rsidR="005C199B">
        <w:t xml:space="preserve"> </w:t>
      </w:r>
      <w:r w:rsidR="00897236">
        <w:t>20</w:t>
      </w:r>
      <w:r w:rsidR="00AB175E">
        <w:t>1</w:t>
      </w:r>
      <w:r w:rsidR="00CA37DC">
        <w:t>9</w:t>
      </w:r>
      <w:r w:rsidR="006527AD" w:rsidRPr="00B204E8">
        <w:t xml:space="preserve"> </w:t>
      </w:r>
      <w:r w:rsidRPr="00B204E8">
        <w:t xml:space="preserve">Georgia </w:t>
      </w:r>
      <w:r w:rsidR="00B204E8" w:rsidRPr="00B204E8">
        <w:t xml:space="preserve">CSP </w:t>
      </w:r>
      <w:r w:rsidR="00B204E8">
        <w:t>Su</w:t>
      </w:r>
      <w:r w:rsidR="00FF295E">
        <w:t>bgrant Application C</w:t>
      </w:r>
      <w:r w:rsidR="00B204E8">
        <w:t>ompetition</w:t>
      </w:r>
      <w:r w:rsidR="006527AD" w:rsidRPr="00B204E8">
        <w:t xml:space="preserve"> is an opportunity for eligible</w:t>
      </w:r>
      <w:r w:rsidR="00086EB7">
        <w:t>*</w:t>
      </w:r>
      <w:r w:rsidR="006527AD" w:rsidRPr="00B204E8">
        <w:t xml:space="preserve"> </w:t>
      </w:r>
      <w:r w:rsidR="00D936B8">
        <w:t>local</w:t>
      </w:r>
      <w:r w:rsidR="00086EB7">
        <w:t xml:space="preserve">ly-approved charter schools and state charter schools </w:t>
      </w:r>
      <w:r w:rsidR="006527AD" w:rsidRPr="00B204E8">
        <w:t xml:space="preserve">to compete for </w:t>
      </w:r>
      <w:r w:rsidR="00B204E8" w:rsidRPr="00B204E8">
        <w:t xml:space="preserve">the following types of subgrants: </w:t>
      </w:r>
    </w:p>
    <w:p w14:paraId="4C14CC45" w14:textId="77777777" w:rsidR="00B204E8" w:rsidRDefault="00B204E8" w:rsidP="00086EB7">
      <w:pPr>
        <w:spacing w:after="0" w:line="240" w:lineRule="auto"/>
        <w:jc w:val="both"/>
        <w:rPr>
          <w:highlight w:val="yellow"/>
        </w:rPr>
      </w:pPr>
    </w:p>
    <w:p w14:paraId="7B0DF9FD" w14:textId="5E2D61D1" w:rsidR="00B204E8" w:rsidRDefault="006527AD" w:rsidP="00086EB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B204E8">
        <w:rPr>
          <w:b/>
        </w:rPr>
        <w:t>Planning</w:t>
      </w:r>
      <w:r w:rsidR="00B204E8" w:rsidRPr="00B204E8">
        <w:rPr>
          <w:b/>
        </w:rPr>
        <w:t xml:space="preserve"> Subgrant</w:t>
      </w:r>
      <w:r w:rsidR="00B204E8" w:rsidRPr="00B204E8">
        <w:t xml:space="preserve"> – up to $75,000 for the initial costs associated with</w:t>
      </w:r>
      <w:r w:rsidR="00B204E8">
        <w:t xml:space="preserve"> the</w:t>
      </w:r>
      <w:r w:rsidR="00B204E8" w:rsidRPr="00B204E8">
        <w:t xml:space="preserve"> planning and project design </w:t>
      </w:r>
      <w:r w:rsidR="00B204E8">
        <w:t>of a charter school program</w:t>
      </w:r>
    </w:p>
    <w:p w14:paraId="629CC379" w14:textId="77777777" w:rsidR="00B204E8" w:rsidRPr="00B204E8" w:rsidRDefault="00B204E8" w:rsidP="00086EB7">
      <w:pPr>
        <w:pStyle w:val="ListParagraph"/>
        <w:spacing w:after="0" w:line="240" w:lineRule="auto"/>
        <w:jc w:val="both"/>
      </w:pPr>
    </w:p>
    <w:p w14:paraId="2C036866" w14:textId="2ECFC9B9" w:rsidR="00874566" w:rsidRPr="000F7D38" w:rsidRDefault="00B204E8" w:rsidP="000F7D3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B204E8">
        <w:rPr>
          <w:b/>
        </w:rPr>
        <w:t>Implementation Subgrant</w:t>
      </w:r>
      <w:r w:rsidR="00897236">
        <w:t xml:space="preserve"> – from $425,000 to $775,000 (depending on the charter school’s model) </w:t>
      </w:r>
      <w:r w:rsidRPr="00B204E8">
        <w:t>for initial start-up costs and implementation of a charter school progra</w:t>
      </w:r>
      <w:r w:rsidR="00874566">
        <w:t>m.</w:t>
      </w:r>
    </w:p>
    <w:p w14:paraId="3303DCB0" w14:textId="77777777" w:rsidR="00B204E8" w:rsidRPr="00B204E8" w:rsidRDefault="00B204E8" w:rsidP="00086EB7">
      <w:pPr>
        <w:spacing w:after="0" w:line="240" w:lineRule="auto"/>
        <w:jc w:val="both"/>
      </w:pPr>
    </w:p>
    <w:p w14:paraId="37CD5313" w14:textId="6AC262CE" w:rsidR="00647C15" w:rsidRDefault="00B204E8" w:rsidP="00086EB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B204E8">
        <w:rPr>
          <w:b/>
        </w:rPr>
        <w:t>Dissemination Subgrant</w:t>
      </w:r>
      <w:r w:rsidRPr="00B204E8">
        <w:t xml:space="preserve"> – up to $225,000 for the dissemination of best practices that improve academic achievement among charter schools and traditional public schools</w:t>
      </w:r>
    </w:p>
    <w:p w14:paraId="1E03B94E" w14:textId="77777777" w:rsidR="003E74B8" w:rsidRDefault="003E74B8" w:rsidP="00086EB7">
      <w:pPr>
        <w:spacing w:after="0"/>
        <w:jc w:val="both"/>
      </w:pPr>
    </w:p>
    <w:p w14:paraId="3BCB59F5" w14:textId="2369C2D2" w:rsidR="00114C68" w:rsidRPr="00B204E8" w:rsidRDefault="00114C68" w:rsidP="00086EB7">
      <w:pPr>
        <w:spacing w:after="0" w:line="240" w:lineRule="auto"/>
        <w:jc w:val="both"/>
      </w:pPr>
      <w:r>
        <w:t>The D</w:t>
      </w:r>
      <w:r w:rsidR="003E74B8">
        <w:t xml:space="preserve">epartment </w:t>
      </w:r>
      <w:r w:rsidR="00897236">
        <w:t xml:space="preserve">has </w:t>
      </w:r>
      <w:r w:rsidR="005C199B">
        <w:t>$</w:t>
      </w:r>
      <w:r w:rsidR="00711EEC">
        <w:t>2</w:t>
      </w:r>
      <w:r w:rsidR="000067FA">
        <w:t>6</w:t>
      </w:r>
      <w:r w:rsidR="00711EEC">
        <w:t>,</w:t>
      </w:r>
      <w:r w:rsidR="00DC5862">
        <w:t>9</w:t>
      </w:r>
      <w:r w:rsidR="00711EEC">
        <w:t>00,</w:t>
      </w:r>
      <w:r w:rsidR="00AB175E">
        <w:t>00</w:t>
      </w:r>
      <w:r w:rsidR="00503EF9">
        <w:t>0</w:t>
      </w:r>
      <w:r w:rsidR="00897236">
        <w:t xml:space="preserve"> available for Planning &amp; Implementation Subgrants and $</w:t>
      </w:r>
      <w:r w:rsidR="00AB175E">
        <w:t>900,000</w:t>
      </w:r>
      <w:r w:rsidR="00897236">
        <w:t xml:space="preserve"> available for Dissemination Subgrants. The Department estimates making up to </w:t>
      </w:r>
      <w:r w:rsidR="00711EEC">
        <w:t xml:space="preserve">6 </w:t>
      </w:r>
      <w:r w:rsidR="00897236">
        <w:t xml:space="preserve">Planning &amp; Implementation Subgrant awards and </w:t>
      </w:r>
      <w:r w:rsidR="00AB175E" w:rsidRPr="00C00145">
        <w:t>4</w:t>
      </w:r>
      <w:r w:rsidR="005C199B">
        <w:t xml:space="preserve"> Dissemination Subgrant awards (</w:t>
      </w:r>
      <w:r w:rsidR="003E74B8">
        <w:t>the Department is not bound by any estimates).</w:t>
      </w:r>
      <w:r w:rsidR="00C12C06">
        <w:t xml:space="preserve"> </w:t>
      </w:r>
      <w:r w:rsidR="00FB4CA7">
        <w:t xml:space="preserve"> </w:t>
      </w:r>
      <w:r w:rsidR="00FB4CA7" w:rsidRPr="000F7D38">
        <w:rPr>
          <w:b/>
        </w:rPr>
        <w:t>Note: The maximum total Grant that a school can receive is $800,000.</w:t>
      </w:r>
      <w:r w:rsidR="00FB4CA7">
        <w:t xml:space="preserve"> </w:t>
      </w:r>
      <w:r w:rsidR="00711EEC">
        <w:t xml:space="preserve"> </w:t>
      </w:r>
      <w:r w:rsidR="00C12C06" w:rsidRPr="00C12C06">
        <w:rPr>
          <w:b/>
        </w:rPr>
        <w:t xml:space="preserve">Applications are due </w:t>
      </w:r>
      <w:r w:rsidR="00C12C06" w:rsidRPr="00414065">
        <w:rPr>
          <w:b/>
        </w:rPr>
        <w:t xml:space="preserve">by </w:t>
      </w:r>
      <w:r w:rsidR="004F2898">
        <w:rPr>
          <w:b/>
        </w:rPr>
        <w:t>Friday, January 1</w:t>
      </w:r>
      <w:r w:rsidR="00CB041D">
        <w:rPr>
          <w:b/>
        </w:rPr>
        <w:t>8th</w:t>
      </w:r>
      <w:r w:rsidR="004F2898">
        <w:rPr>
          <w:b/>
        </w:rPr>
        <w:t>, 201</w:t>
      </w:r>
      <w:r w:rsidR="003A6B3B">
        <w:rPr>
          <w:b/>
        </w:rPr>
        <w:t>9</w:t>
      </w:r>
      <w:r w:rsidR="00AB175E">
        <w:rPr>
          <w:b/>
        </w:rPr>
        <w:t xml:space="preserve"> </w:t>
      </w:r>
      <w:r w:rsidR="00C12C06" w:rsidRPr="00C12C06">
        <w:rPr>
          <w:b/>
        </w:rPr>
        <w:t>at 4:00</w:t>
      </w:r>
      <w:r w:rsidR="006E0923">
        <w:rPr>
          <w:b/>
        </w:rPr>
        <w:t xml:space="preserve"> </w:t>
      </w:r>
      <w:r w:rsidR="00C12C06" w:rsidRPr="00C12C06">
        <w:rPr>
          <w:b/>
        </w:rPr>
        <w:t>pm (EST)</w:t>
      </w:r>
      <w:r w:rsidR="00C12C06">
        <w:t>.</w:t>
      </w:r>
      <w:r w:rsidR="003E74B8">
        <w:t xml:space="preserve"> </w:t>
      </w:r>
    </w:p>
    <w:p w14:paraId="5AF8CF40" w14:textId="77777777" w:rsidR="00647C15" w:rsidRDefault="00647C15" w:rsidP="00086EB7">
      <w:pPr>
        <w:spacing w:after="0" w:line="240" w:lineRule="auto"/>
        <w:jc w:val="both"/>
      </w:pPr>
    </w:p>
    <w:p w14:paraId="51856D57" w14:textId="271F7E5E" w:rsidR="00086EB7" w:rsidRDefault="00086EB7" w:rsidP="00086EB7">
      <w:pPr>
        <w:spacing w:after="0" w:line="240" w:lineRule="auto"/>
        <w:jc w:val="both"/>
        <w:rPr>
          <w:i/>
        </w:rPr>
      </w:pPr>
      <w:r w:rsidRPr="00086EB7">
        <w:rPr>
          <w:i/>
        </w:rPr>
        <w:t xml:space="preserve">* A list of </w:t>
      </w:r>
      <w:r w:rsidR="00D22534">
        <w:rPr>
          <w:i/>
        </w:rPr>
        <w:t>charter schools eligible</w:t>
      </w:r>
      <w:r>
        <w:rPr>
          <w:i/>
        </w:rPr>
        <w:t xml:space="preserve"> for FY</w:t>
      </w:r>
      <w:r w:rsidR="00AB175E">
        <w:rPr>
          <w:i/>
        </w:rPr>
        <w:t>1</w:t>
      </w:r>
      <w:r w:rsidR="003A6B3B">
        <w:rPr>
          <w:i/>
        </w:rPr>
        <w:t>9</w:t>
      </w:r>
      <w:r>
        <w:rPr>
          <w:i/>
        </w:rPr>
        <w:t xml:space="preserve"> CSP Planning and/or Implementation Subgrants </w:t>
      </w:r>
      <w:r w:rsidRPr="00086EB7">
        <w:rPr>
          <w:i/>
        </w:rPr>
        <w:t>is attached to this announcement.</w:t>
      </w:r>
      <w:r w:rsidR="0045733C">
        <w:rPr>
          <w:i/>
        </w:rPr>
        <w:t xml:space="preserve"> The eligibility criteria can be found on page</w:t>
      </w:r>
      <w:r w:rsidR="009C1904">
        <w:rPr>
          <w:i/>
        </w:rPr>
        <w:t xml:space="preserve">s 6-7 </w:t>
      </w:r>
      <w:r w:rsidR="0045733C">
        <w:rPr>
          <w:i/>
        </w:rPr>
        <w:t>of the application.</w:t>
      </w:r>
      <w:r w:rsidRPr="00086EB7">
        <w:rPr>
          <w:i/>
        </w:rPr>
        <w:t xml:space="preserve"> </w:t>
      </w:r>
    </w:p>
    <w:p w14:paraId="315F0CE9" w14:textId="4D4110C4" w:rsidR="00F837EB" w:rsidRDefault="00F837EB" w:rsidP="00F837EB">
      <w:pPr>
        <w:jc w:val="both"/>
        <w:rPr>
          <w:i/>
        </w:rPr>
      </w:pPr>
      <w:r>
        <w:rPr>
          <w:i/>
        </w:rPr>
        <w:t xml:space="preserve">* </w:t>
      </w:r>
      <w:r w:rsidR="00D3213F" w:rsidRPr="00086EB7">
        <w:rPr>
          <w:i/>
        </w:rPr>
        <w:t xml:space="preserve">A list of </w:t>
      </w:r>
      <w:r w:rsidR="00D3213F">
        <w:rPr>
          <w:i/>
        </w:rPr>
        <w:t>charter schools eligible for FY1</w:t>
      </w:r>
      <w:r w:rsidR="003A6B3B">
        <w:rPr>
          <w:i/>
        </w:rPr>
        <w:t>9</w:t>
      </w:r>
      <w:r w:rsidR="00D3213F">
        <w:rPr>
          <w:i/>
        </w:rPr>
        <w:t xml:space="preserve"> CSP Dissemination Subgrants </w:t>
      </w:r>
      <w:r w:rsidR="00D3213F" w:rsidRPr="00086EB7">
        <w:rPr>
          <w:i/>
        </w:rPr>
        <w:t>is attached to this announcement.</w:t>
      </w:r>
      <w:r w:rsidR="00D3213F">
        <w:rPr>
          <w:i/>
        </w:rPr>
        <w:t xml:space="preserve"> </w:t>
      </w:r>
      <w:r>
        <w:rPr>
          <w:i/>
        </w:rPr>
        <w:t>The eligibility criteria for FY</w:t>
      </w:r>
      <w:r w:rsidR="00AB175E">
        <w:rPr>
          <w:i/>
        </w:rPr>
        <w:t>1</w:t>
      </w:r>
      <w:r w:rsidR="003A6B3B">
        <w:rPr>
          <w:i/>
        </w:rPr>
        <w:t>9</w:t>
      </w:r>
      <w:r w:rsidR="00AB175E">
        <w:rPr>
          <w:i/>
        </w:rPr>
        <w:t xml:space="preserve"> </w:t>
      </w:r>
      <w:r>
        <w:rPr>
          <w:i/>
        </w:rPr>
        <w:t>Dissemination Subgrants can be found on pages 3-5 of the application.</w:t>
      </w:r>
    </w:p>
    <w:p w14:paraId="1633B1CE" w14:textId="5F67752A" w:rsidR="00647C15" w:rsidRPr="00647C15" w:rsidRDefault="00647C15" w:rsidP="00086EB7">
      <w:pPr>
        <w:spacing w:after="0" w:line="240" w:lineRule="auto"/>
        <w:jc w:val="both"/>
        <w:rPr>
          <w:b/>
          <w:u w:val="single"/>
        </w:rPr>
      </w:pPr>
      <w:r w:rsidRPr="00647C15">
        <w:rPr>
          <w:b/>
          <w:u w:val="single"/>
        </w:rPr>
        <w:t>FY 20</w:t>
      </w:r>
      <w:r w:rsidR="00AB175E">
        <w:rPr>
          <w:b/>
          <w:u w:val="single"/>
        </w:rPr>
        <w:t>1</w:t>
      </w:r>
      <w:r w:rsidR="003A6B3B">
        <w:rPr>
          <w:b/>
          <w:u w:val="single"/>
        </w:rPr>
        <w:t>9</w:t>
      </w:r>
      <w:r w:rsidRPr="00647C15">
        <w:rPr>
          <w:b/>
          <w:u w:val="single"/>
        </w:rPr>
        <w:t xml:space="preserve"> Competition Timeline</w:t>
      </w:r>
    </w:p>
    <w:p w14:paraId="5838E05C" w14:textId="5503D10C" w:rsidR="00647C15" w:rsidRPr="00414065" w:rsidRDefault="00647C15" w:rsidP="00086EB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4065">
        <w:rPr>
          <w:b/>
        </w:rPr>
        <w:t>Pre-Application Webinar</w:t>
      </w:r>
      <w:r w:rsidRPr="00414065">
        <w:t xml:space="preserve">: </w:t>
      </w:r>
      <w:r w:rsidR="004F2898" w:rsidRPr="004F2898">
        <w:t>T</w:t>
      </w:r>
      <w:r w:rsidR="000C44CD">
        <w:t>hursday</w:t>
      </w:r>
      <w:r w:rsidR="004F2898" w:rsidRPr="004F2898">
        <w:t xml:space="preserve">, December </w:t>
      </w:r>
      <w:r w:rsidR="000C44CD">
        <w:t>6</w:t>
      </w:r>
      <w:r w:rsidR="000C3556">
        <w:t>th</w:t>
      </w:r>
      <w:r w:rsidR="004F2898" w:rsidRPr="004F2898">
        <w:t>, 201</w:t>
      </w:r>
      <w:r w:rsidR="000C3556">
        <w:t>8</w:t>
      </w:r>
    </w:p>
    <w:p w14:paraId="19040FED" w14:textId="304D500C" w:rsidR="0058097E" w:rsidRPr="00414065" w:rsidRDefault="0058097E" w:rsidP="00086EB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4065">
        <w:rPr>
          <w:b/>
        </w:rPr>
        <w:t xml:space="preserve">FAQ/Quality Grant Writing </w:t>
      </w:r>
      <w:r w:rsidR="00C81B1C" w:rsidRPr="00414065">
        <w:rPr>
          <w:b/>
        </w:rPr>
        <w:t>Webinar</w:t>
      </w:r>
      <w:r w:rsidRPr="00414065">
        <w:t xml:space="preserve">: </w:t>
      </w:r>
      <w:r w:rsidR="004F2898" w:rsidRPr="004F2898">
        <w:t>T</w:t>
      </w:r>
      <w:r w:rsidR="000C44CD">
        <w:t>hurs</w:t>
      </w:r>
      <w:r w:rsidR="004F2898" w:rsidRPr="004F2898">
        <w:t>day, December 1</w:t>
      </w:r>
      <w:r w:rsidR="000C44CD">
        <w:t>3t</w:t>
      </w:r>
      <w:r w:rsidR="000C3556">
        <w:t>h</w:t>
      </w:r>
      <w:r w:rsidR="004F2898" w:rsidRPr="004F2898">
        <w:t>, 201</w:t>
      </w:r>
      <w:r w:rsidR="000C3556">
        <w:t>8</w:t>
      </w:r>
    </w:p>
    <w:p w14:paraId="4BE3BD28" w14:textId="5C053B2B" w:rsidR="00647C15" w:rsidRPr="00414065" w:rsidRDefault="00647C15" w:rsidP="00086EB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4065">
        <w:rPr>
          <w:b/>
        </w:rPr>
        <w:t>Deadline for Submission of Applications</w:t>
      </w:r>
      <w:r w:rsidR="00414065" w:rsidRPr="00414065">
        <w:t xml:space="preserve">: </w:t>
      </w:r>
      <w:r w:rsidR="004F2898" w:rsidRPr="004F2898">
        <w:t>Friday, January 1</w:t>
      </w:r>
      <w:r w:rsidR="000C3556">
        <w:t>8</w:t>
      </w:r>
      <w:r w:rsidR="000C3556" w:rsidRPr="000C3556">
        <w:rPr>
          <w:vertAlign w:val="superscript"/>
        </w:rPr>
        <w:t>th</w:t>
      </w:r>
      <w:r w:rsidR="000C3556">
        <w:t>,</w:t>
      </w:r>
      <w:r w:rsidR="004F2898" w:rsidRPr="004F2898">
        <w:t xml:space="preserve"> 201</w:t>
      </w:r>
      <w:r w:rsidR="000C3556">
        <w:t>9</w:t>
      </w:r>
      <w:r w:rsidR="00C12C06" w:rsidRPr="00414065">
        <w:t xml:space="preserve"> at 4:00</w:t>
      </w:r>
      <w:r w:rsidR="006E0923">
        <w:t xml:space="preserve"> </w:t>
      </w:r>
      <w:r w:rsidR="00C12C06" w:rsidRPr="00414065">
        <w:t>pm</w:t>
      </w:r>
    </w:p>
    <w:p w14:paraId="7ADC7B00" w14:textId="3FE14725" w:rsidR="00647C15" w:rsidRPr="00414065" w:rsidRDefault="00647C15" w:rsidP="00086EB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4065">
        <w:rPr>
          <w:b/>
        </w:rPr>
        <w:t xml:space="preserve">State Board </w:t>
      </w:r>
      <w:r w:rsidR="00897236">
        <w:rPr>
          <w:b/>
        </w:rPr>
        <w:t>of Education Meeting</w:t>
      </w:r>
      <w:r w:rsidRPr="00414065">
        <w:t xml:space="preserve">: </w:t>
      </w:r>
      <w:r w:rsidR="004F2898" w:rsidRPr="00C00145">
        <w:t>Thursday, March 2</w:t>
      </w:r>
      <w:r w:rsidR="00FA4EA4">
        <w:t>8th</w:t>
      </w:r>
      <w:r w:rsidR="004F2898" w:rsidRPr="00C00145">
        <w:t>, 201</w:t>
      </w:r>
      <w:r w:rsidR="005821C8">
        <w:t>9</w:t>
      </w:r>
      <w:r w:rsidR="0070337B">
        <w:rPr>
          <w:b/>
        </w:rPr>
        <w:t xml:space="preserve"> </w:t>
      </w:r>
      <w:r w:rsidR="00897236">
        <w:t>(meeting at which awards will be considered)</w:t>
      </w:r>
    </w:p>
    <w:p w14:paraId="7767962C" w14:textId="49728E9B" w:rsidR="0058097E" w:rsidRDefault="0058097E" w:rsidP="00086EB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4065">
        <w:rPr>
          <w:b/>
        </w:rPr>
        <w:t>Notification of Awards</w:t>
      </w:r>
      <w:r w:rsidRPr="00414065">
        <w:t xml:space="preserve">: </w:t>
      </w:r>
      <w:r w:rsidR="004F2898" w:rsidRPr="004F2898">
        <w:t xml:space="preserve">Friday, March </w:t>
      </w:r>
      <w:r w:rsidR="00A96E5C">
        <w:t>2</w:t>
      </w:r>
      <w:r w:rsidR="00657320">
        <w:t>9th</w:t>
      </w:r>
      <w:r w:rsidR="004F2898" w:rsidRPr="004F2898">
        <w:t>, 201</w:t>
      </w:r>
      <w:r w:rsidR="005821C8">
        <w:t>9</w:t>
      </w:r>
    </w:p>
    <w:p w14:paraId="4A68AE95" w14:textId="32E041BF" w:rsidR="006B77F9" w:rsidRDefault="006B77F9" w:rsidP="006B77F9">
      <w:pPr>
        <w:spacing w:after="0" w:line="240" w:lineRule="auto"/>
        <w:jc w:val="both"/>
      </w:pPr>
    </w:p>
    <w:p w14:paraId="5BF91AD5" w14:textId="77777777" w:rsidR="00647C15" w:rsidRDefault="00647C15" w:rsidP="00086EB7">
      <w:pPr>
        <w:spacing w:after="0" w:line="240" w:lineRule="auto"/>
        <w:jc w:val="both"/>
      </w:pPr>
    </w:p>
    <w:p w14:paraId="10D9F7B8" w14:textId="77777777" w:rsidR="006B77F9" w:rsidRDefault="006B77F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87392A" w14:textId="1C2FC060" w:rsidR="00647C15" w:rsidRDefault="00647C15" w:rsidP="00086EB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FY 201</w:t>
      </w:r>
      <w:r w:rsidR="008C2EE6">
        <w:rPr>
          <w:b/>
          <w:u w:val="single"/>
        </w:rPr>
        <w:t>9</w:t>
      </w:r>
      <w:r>
        <w:rPr>
          <w:b/>
          <w:u w:val="single"/>
        </w:rPr>
        <w:t xml:space="preserve"> Application Information</w:t>
      </w:r>
    </w:p>
    <w:p w14:paraId="24A8EDA8" w14:textId="77777777" w:rsidR="00647C15" w:rsidRDefault="00647C15" w:rsidP="00086EB7">
      <w:pPr>
        <w:spacing w:after="0" w:line="240" w:lineRule="auto"/>
        <w:jc w:val="both"/>
        <w:rPr>
          <w:b/>
          <w:u w:val="single"/>
        </w:rPr>
      </w:pPr>
    </w:p>
    <w:p w14:paraId="7FB200FF" w14:textId="77777777" w:rsidR="00647C15" w:rsidRDefault="00647C15" w:rsidP="00086EB7">
      <w:pPr>
        <w:spacing w:after="0" w:line="240" w:lineRule="auto"/>
        <w:jc w:val="both"/>
        <w:rPr>
          <w:b/>
        </w:rPr>
      </w:pPr>
      <w:r>
        <w:rPr>
          <w:b/>
        </w:rPr>
        <w:t>Pre-Application Webinar:</w:t>
      </w:r>
    </w:p>
    <w:p w14:paraId="6ADD34F7" w14:textId="5C647E5C" w:rsidR="00647C15" w:rsidRPr="00414065" w:rsidRDefault="00647C15" w:rsidP="00086EB7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14065">
        <w:t xml:space="preserve">The Department will hold a </w:t>
      </w:r>
      <w:r w:rsidR="006527AD" w:rsidRPr="00414065">
        <w:t>Pre-Application Webinar</w:t>
      </w:r>
      <w:r w:rsidRPr="00414065">
        <w:t xml:space="preserve"> for prospective applicants on </w:t>
      </w:r>
      <w:r w:rsidR="000C44CD">
        <w:rPr>
          <w:b/>
        </w:rPr>
        <w:t>Thur</w:t>
      </w:r>
      <w:r w:rsidR="004F2898">
        <w:rPr>
          <w:b/>
        </w:rPr>
        <w:t>sday, December</w:t>
      </w:r>
      <w:r w:rsidR="008C2EE6">
        <w:rPr>
          <w:b/>
        </w:rPr>
        <w:t xml:space="preserve"> </w:t>
      </w:r>
      <w:r w:rsidR="000C44CD">
        <w:rPr>
          <w:b/>
        </w:rPr>
        <w:t>6</w:t>
      </w:r>
      <w:r w:rsidR="008C2EE6">
        <w:rPr>
          <w:b/>
        </w:rPr>
        <w:t>th</w:t>
      </w:r>
      <w:r w:rsidR="004F2898">
        <w:rPr>
          <w:b/>
        </w:rPr>
        <w:t>, 201</w:t>
      </w:r>
      <w:r w:rsidR="008C2EE6">
        <w:rPr>
          <w:b/>
        </w:rPr>
        <w:t>8</w:t>
      </w:r>
      <w:r w:rsidRPr="00414065">
        <w:rPr>
          <w:b/>
        </w:rPr>
        <w:t xml:space="preserve"> from </w:t>
      </w:r>
      <w:r w:rsidR="0058097E" w:rsidRPr="00414065">
        <w:rPr>
          <w:b/>
        </w:rPr>
        <w:t>1:30</w:t>
      </w:r>
      <w:r w:rsidR="006E0923">
        <w:rPr>
          <w:b/>
        </w:rPr>
        <w:t xml:space="preserve"> </w:t>
      </w:r>
      <w:r w:rsidR="0058097E" w:rsidRPr="00414065">
        <w:rPr>
          <w:b/>
        </w:rPr>
        <w:t>pm to 3:30</w:t>
      </w:r>
      <w:r w:rsidR="006E0923">
        <w:rPr>
          <w:b/>
        </w:rPr>
        <w:t xml:space="preserve"> </w:t>
      </w:r>
      <w:r w:rsidR="0058097E" w:rsidRPr="00414065">
        <w:rPr>
          <w:b/>
        </w:rPr>
        <w:t>pm</w:t>
      </w:r>
      <w:r w:rsidRPr="00414065">
        <w:rPr>
          <w:b/>
        </w:rPr>
        <w:t xml:space="preserve"> (EST)</w:t>
      </w:r>
      <w:r w:rsidRPr="00414065">
        <w:t>.</w:t>
      </w:r>
    </w:p>
    <w:p w14:paraId="30BC5CEF" w14:textId="38DD2CBD" w:rsidR="00E71A1C" w:rsidRDefault="00DF158B" w:rsidP="00C00145">
      <w:pPr>
        <w:pStyle w:val="ListParagraph"/>
        <w:numPr>
          <w:ilvl w:val="0"/>
          <w:numId w:val="2"/>
        </w:numPr>
        <w:spacing w:after="0" w:line="240" w:lineRule="auto"/>
      </w:pPr>
      <w:r w:rsidRPr="00897236">
        <w:t>R</w:t>
      </w:r>
      <w:r w:rsidR="00647C15" w:rsidRPr="00897236">
        <w:t>egister f</w:t>
      </w:r>
      <w:r w:rsidRPr="00897236">
        <w:t xml:space="preserve">or the webinar at </w:t>
      </w:r>
      <w:r w:rsidR="00647C15" w:rsidRPr="00897236">
        <w:t>the following link:</w:t>
      </w:r>
      <w:r w:rsidR="00C7548F">
        <w:t xml:space="preserve"> </w:t>
      </w:r>
      <w:hyperlink r:id="rId5" w:history="1">
        <w:r w:rsidR="00167A07" w:rsidRPr="00167A07">
          <w:rPr>
            <w:rStyle w:val="Hyperlink"/>
          </w:rPr>
          <w:t>https://docs.google.com/forms/d/e/</w:t>
        </w:r>
        <w:r w:rsidR="00167A07" w:rsidRPr="00167A07">
          <w:rPr>
            <w:rStyle w:val="Hyperlink"/>
          </w:rPr>
          <w:t>1</w:t>
        </w:r>
        <w:r w:rsidR="00167A07" w:rsidRPr="00167A07">
          <w:rPr>
            <w:rStyle w:val="Hyperlink"/>
          </w:rPr>
          <w:t>FAIpQLSeyMqZ7VmyG82aXdfhtT1rhBSn0X7nJJW4EyRJtnqPODqP6sQ</w:t>
        </w:r>
        <w:r w:rsidR="00167A07" w:rsidRPr="00167A07">
          <w:rPr>
            <w:rStyle w:val="Hyperlink"/>
          </w:rPr>
          <w:t>/viewform</w:t>
        </w:r>
      </w:hyperlink>
    </w:p>
    <w:p w14:paraId="48996A51" w14:textId="1B0D66AC" w:rsidR="00897236" w:rsidRDefault="0045733C" w:rsidP="00086EB7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5733C">
        <w:rPr>
          <w:b/>
          <w:u w:val="single"/>
        </w:rPr>
        <w:t xml:space="preserve">Participation in the webinar is mandatory </w:t>
      </w:r>
      <w:r>
        <w:rPr>
          <w:b/>
          <w:u w:val="single"/>
        </w:rPr>
        <w:t xml:space="preserve">in order </w:t>
      </w:r>
      <w:r w:rsidRPr="0045733C">
        <w:rPr>
          <w:b/>
          <w:u w:val="single"/>
        </w:rPr>
        <w:t>to receive technical assistance</w:t>
      </w:r>
      <w:r w:rsidRPr="0045733C">
        <w:t xml:space="preserve">. </w:t>
      </w:r>
      <w:r w:rsidR="00897236" w:rsidRPr="0045733C">
        <w:t xml:space="preserve">The Department will </w:t>
      </w:r>
      <w:r w:rsidRPr="0045733C">
        <w:t xml:space="preserve">provide </w:t>
      </w:r>
      <w:r w:rsidR="00897236" w:rsidRPr="0045733C">
        <w:t xml:space="preserve">technical assistance </w:t>
      </w:r>
      <w:r>
        <w:t xml:space="preserve">during the application window </w:t>
      </w:r>
      <w:r w:rsidRPr="0045733C">
        <w:t xml:space="preserve">only </w:t>
      </w:r>
      <w:r w:rsidR="00897236" w:rsidRPr="0045733C">
        <w:t>to pro</w:t>
      </w:r>
      <w:r w:rsidRPr="0045733C">
        <w:t>spective applicants that attend the Pre-Application Webinar.</w:t>
      </w:r>
    </w:p>
    <w:p w14:paraId="199B4ACC" w14:textId="4C274EF8" w:rsidR="0045733C" w:rsidRPr="0045733C" w:rsidRDefault="0045733C" w:rsidP="0045733C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C259B">
        <w:t xml:space="preserve">The PowerPoint </w:t>
      </w:r>
      <w:r>
        <w:t>presentation</w:t>
      </w:r>
      <w:r w:rsidRPr="008C259B">
        <w:t xml:space="preserve"> will be sent to all registrants following the webinar and posted on the Department’s website.</w:t>
      </w:r>
    </w:p>
    <w:p w14:paraId="1D88974D" w14:textId="77777777" w:rsidR="00647C15" w:rsidRDefault="00647C15" w:rsidP="00086EB7">
      <w:pPr>
        <w:spacing w:after="0" w:line="240" w:lineRule="auto"/>
        <w:jc w:val="both"/>
      </w:pPr>
    </w:p>
    <w:p w14:paraId="1C211454" w14:textId="0D0B8FF4" w:rsidR="0058097E" w:rsidRDefault="0058097E" w:rsidP="00086EB7">
      <w:pPr>
        <w:spacing w:after="0" w:line="240" w:lineRule="auto"/>
        <w:jc w:val="both"/>
      </w:pPr>
      <w:r w:rsidRPr="0058097E">
        <w:rPr>
          <w:b/>
        </w:rPr>
        <w:t>FAQ</w:t>
      </w:r>
      <w:r w:rsidR="00C81B1C">
        <w:rPr>
          <w:b/>
        </w:rPr>
        <w:t>s</w:t>
      </w:r>
      <w:r w:rsidRPr="0058097E">
        <w:rPr>
          <w:b/>
        </w:rPr>
        <w:t xml:space="preserve">/Quality Grant Writing </w:t>
      </w:r>
      <w:r w:rsidR="00C81B1C">
        <w:rPr>
          <w:b/>
        </w:rPr>
        <w:t>Webinar</w:t>
      </w:r>
      <w:r>
        <w:t>:</w:t>
      </w:r>
    </w:p>
    <w:p w14:paraId="3C15AC90" w14:textId="57933F51" w:rsidR="0058097E" w:rsidRPr="00414065" w:rsidRDefault="0058097E" w:rsidP="00086EB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414065">
        <w:t xml:space="preserve">The Department will hold a FAQ/Quality Grant Writing </w:t>
      </w:r>
      <w:r w:rsidR="00C81B1C" w:rsidRPr="00414065">
        <w:t>Webinar</w:t>
      </w:r>
      <w:r w:rsidRPr="00414065">
        <w:t xml:space="preserve"> for prospective applicants on </w:t>
      </w:r>
      <w:r w:rsidR="00E71A1C">
        <w:rPr>
          <w:b/>
        </w:rPr>
        <w:t>T</w:t>
      </w:r>
      <w:r w:rsidR="000C44CD">
        <w:rPr>
          <w:b/>
        </w:rPr>
        <w:t>hurs</w:t>
      </w:r>
      <w:r w:rsidR="00E71A1C">
        <w:rPr>
          <w:b/>
        </w:rPr>
        <w:t>day, December 1</w:t>
      </w:r>
      <w:r w:rsidR="000C44CD">
        <w:rPr>
          <w:b/>
        </w:rPr>
        <w:t>3</w:t>
      </w:r>
      <w:r w:rsidR="00944802" w:rsidRPr="00944802">
        <w:rPr>
          <w:b/>
          <w:vertAlign w:val="superscript"/>
        </w:rPr>
        <w:t>th</w:t>
      </w:r>
      <w:r w:rsidR="00944802">
        <w:rPr>
          <w:b/>
        </w:rPr>
        <w:t>,</w:t>
      </w:r>
      <w:r w:rsidR="00E71A1C">
        <w:rPr>
          <w:b/>
        </w:rPr>
        <w:t xml:space="preserve"> 201</w:t>
      </w:r>
      <w:r w:rsidR="00944802">
        <w:rPr>
          <w:b/>
        </w:rPr>
        <w:t>8</w:t>
      </w:r>
      <w:r w:rsidR="0070337B">
        <w:rPr>
          <w:b/>
        </w:rPr>
        <w:t xml:space="preserve"> </w:t>
      </w:r>
      <w:r w:rsidRPr="00414065">
        <w:rPr>
          <w:b/>
        </w:rPr>
        <w:t>from 1:30</w:t>
      </w:r>
      <w:r w:rsidR="006E0923">
        <w:rPr>
          <w:b/>
        </w:rPr>
        <w:t xml:space="preserve"> </w:t>
      </w:r>
      <w:r w:rsidRPr="00414065">
        <w:rPr>
          <w:b/>
        </w:rPr>
        <w:t>pm to 3:</w:t>
      </w:r>
      <w:r w:rsidR="0081648E">
        <w:rPr>
          <w:b/>
        </w:rPr>
        <w:t>30</w:t>
      </w:r>
      <w:r w:rsidR="006E0923">
        <w:rPr>
          <w:b/>
        </w:rPr>
        <w:t xml:space="preserve"> </w:t>
      </w:r>
      <w:r w:rsidRPr="00414065">
        <w:rPr>
          <w:b/>
        </w:rPr>
        <w:t>pm (EST).</w:t>
      </w:r>
    </w:p>
    <w:p w14:paraId="2689E62F" w14:textId="7F145F8A" w:rsidR="0058097E" w:rsidRPr="0045733C" w:rsidRDefault="00DF158B" w:rsidP="00C00145">
      <w:pPr>
        <w:pStyle w:val="ListParagraph"/>
        <w:numPr>
          <w:ilvl w:val="0"/>
          <w:numId w:val="5"/>
        </w:numPr>
        <w:spacing w:after="0" w:line="240" w:lineRule="auto"/>
      </w:pPr>
      <w:r w:rsidRPr="0045733C">
        <w:t>R</w:t>
      </w:r>
      <w:r w:rsidR="0058097E" w:rsidRPr="0045733C">
        <w:t>egister f</w:t>
      </w:r>
      <w:r w:rsidRPr="0045733C">
        <w:t xml:space="preserve">or the webinar at </w:t>
      </w:r>
      <w:r w:rsidR="0058097E" w:rsidRPr="0045733C">
        <w:t>the following link</w:t>
      </w:r>
      <w:r w:rsidR="00E70318">
        <w:t xml:space="preserve"> </w:t>
      </w:r>
      <w:hyperlink r:id="rId6" w:history="1">
        <w:r w:rsidR="00E70318" w:rsidRPr="00E70318">
          <w:rPr>
            <w:rStyle w:val="Hyperlink"/>
          </w:rPr>
          <w:t>https://docs.google.com/for</w:t>
        </w:r>
        <w:r w:rsidR="00E70318" w:rsidRPr="00E70318">
          <w:rPr>
            <w:rStyle w:val="Hyperlink"/>
          </w:rPr>
          <w:t>ms/d/e/1FAIpQLSfQ</w:t>
        </w:r>
        <w:r w:rsidR="00E70318" w:rsidRPr="00E70318">
          <w:rPr>
            <w:rStyle w:val="Hyperlink"/>
          </w:rPr>
          <w:t>sb-HlqTYGvj5wc8sWRIYA-PZVs8QLQ0o-zgKTk0GkEJeCw/viewform</w:t>
        </w:r>
      </w:hyperlink>
    </w:p>
    <w:p w14:paraId="0B81444B" w14:textId="788B2419" w:rsidR="0058097E" w:rsidRPr="008C259B" w:rsidRDefault="00C81B1C" w:rsidP="00086EB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C259B">
        <w:t xml:space="preserve">The PowerPoint slides </w:t>
      </w:r>
      <w:r w:rsidR="0058097E" w:rsidRPr="008C259B">
        <w:t>will be sent t</w:t>
      </w:r>
      <w:r w:rsidRPr="008C259B">
        <w:t>o all registrants following the webinar</w:t>
      </w:r>
      <w:r w:rsidR="008C259B" w:rsidRPr="008C259B">
        <w:t xml:space="preserve"> and posted on the Department’s website</w:t>
      </w:r>
      <w:r w:rsidR="0058097E" w:rsidRPr="008C259B">
        <w:t>.</w:t>
      </w:r>
    </w:p>
    <w:p w14:paraId="7925AB9D" w14:textId="77777777" w:rsidR="0058097E" w:rsidRDefault="0058097E" w:rsidP="00086EB7">
      <w:pPr>
        <w:spacing w:after="0" w:line="240" w:lineRule="auto"/>
        <w:jc w:val="both"/>
      </w:pPr>
    </w:p>
    <w:p w14:paraId="353592FB" w14:textId="77777777" w:rsidR="00647C15" w:rsidRDefault="00647C15" w:rsidP="00086EB7">
      <w:pPr>
        <w:spacing w:after="0" w:line="240" w:lineRule="auto"/>
        <w:jc w:val="both"/>
        <w:rPr>
          <w:b/>
        </w:rPr>
      </w:pPr>
      <w:r>
        <w:rPr>
          <w:b/>
        </w:rPr>
        <w:t>Application Submission:</w:t>
      </w:r>
    </w:p>
    <w:p w14:paraId="63548537" w14:textId="240C8C22" w:rsidR="00647C15" w:rsidRPr="00C12C06" w:rsidRDefault="00C12C06" w:rsidP="00086EB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12C06">
        <w:t xml:space="preserve">Applications must be received (mailed or </w:t>
      </w:r>
      <w:r>
        <w:t>hand-</w:t>
      </w:r>
      <w:r w:rsidRPr="00C12C06">
        <w:t>delivered to the Department) by the deadline</w:t>
      </w:r>
      <w:r w:rsidR="00C243B6">
        <w:t xml:space="preserve"> and i</w:t>
      </w:r>
      <w:r w:rsidRPr="00C12C06">
        <w:t>n</w:t>
      </w:r>
      <w:r w:rsidR="00C243B6">
        <w:t xml:space="preserve"> </w:t>
      </w:r>
      <w:r w:rsidRPr="00C12C06">
        <w:t>the for</w:t>
      </w:r>
      <w:r>
        <w:t>mat outlined in the application package</w:t>
      </w:r>
      <w:r w:rsidRPr="00C12C06">
        <w:t>.</w:t>
      </w:r>
    </w:p>
    <w:p w14:paraId="7B39D6F0" w14:textId="7AB0FC0C" w:rsidR="00C12C06" w:rsidRPr="00C12C06" w:rsidRDefault="00C12C06" w:rsidP="00086EB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12C06">
        <w:t xml:space="preserve">Applications submitted via fax or email </w:t>
      </w:r>
      <w:r>
        <w:t xml:space="preserve">and late submissions </w:t>
      </w:r>
      <w:r w:rsidRPr="00C12C06">
        <w:t>will not be accepted.</w:t>
      </w:r>
    </w:p>
    <w:p w14:paraId="37507276" w14:textId="74F79DEF" w:rsidR="00647C15" w:rsidRDefault="00C12C06" w:rsidP="00086EB7">
      <w:pPr>
        <w:pStyle w:val="ListParagraph"/>
        <w:spacing w:after="0" w:line="240" w:lineRule="auto"/>
        <w:jc w:val="both"/>
      </w:pPr>
      <w:r>
        <w:t xml:space="preserve"> </w:t>
      </w:r>
    </w:p>
    <w:p w14:paraId="2443FC13" w14:textId="77777777" w:rsidR="00647C15" w:rsidRDefault="00647C15" w:rsidP="00086EB7">
      <w:pPr>
        <w:spacing w:after="0" w:line="240" w:lineRule="auto"/>
        <w:jc w:val="both"/>
        <w:rPr>
          <w:b/>
        </w:rPr>
      </w:pPr>
      <w:r w:rsidRPr="00647C15">
        <w:rPr>
          <w:b/>
        </w:rPr>
        <w:t>Application Package</w:t>
      </w:r>
      <w:r>
        <w:rPr>
          <w:b/>
        </w:rPr>
        <w:t xml:space="preserve"> and Required Forms</w:t>
      </w:r>
      <w:r w:rsidRPr="00647C15">
        <w:rPr>
          <w:b/>
        </w:rPr>
        <w:t>:</w:t>
      </w:r>
    </w:p>
    <w:p w14:paraId="29488F8A" w14:textId="6090FD2F" w:rsidR="00597489" w:rsidRDefault="00EC5668" w:rsidP="00086EB7">
      <w:pPr>
        <w:spacing w:after="0" w:line="240" w:lineRule="auto"/>
        <w:jc w:val="both"/>
      </w:pPr>
      <w:r w:rsidRPr="00E23179">
        <w:t>Attached you will find the FY1</w:t>
      </w:r>
      <w:r w:rsidR="00124AAB">
        <w:t>9</w:t>
      </w:r>
      <w:r w:rsidRPr="00E23179">
        <w:t xml:space="preserve"> Georgia </w:t>
      </w:r>
      <w:r w:rsidR="00E5709E" w:rsidRPr="00E23179">
        <w:t>CSP Federal Planning &amp; Implementation Subgrant Application</w:t>
      </w:r>
      <w:r w:rsidR="005515B4" w:rsidRPr="00E23179">
        <w:t xml:space="preserve"> Package (</w:t>
      </w:r>
      <w:r w:rsidR="00E23179" w:rsidRPr="00E23179">
        <w:t>attachments 1-3</w:t>
      </w:r>
      <w:r w:rsidR="005515B4" w:rsidRPr="00E23179">
        <w:t>) and</w:t>
      </w:r>
      <w:r w:rsidR="00E5709E" w:rsidRPr="00E23179">
        <w:t xml:space="preserve"> the FY1</w:t>
      </w:r>
      <w:r w:rsidR="00124AAB">
        <w:t>9</w:t>
      </w:r>
      <w:r w:rsidR="00E5709E" w:rsidRPr="00E23179">
        <w:t xml:space="preserve"> </w:t>
      </w:r>
      <w:r w:rsidR="004D18FB">
        <w:t xml:space="preserve">Georgia CSP </w:t>
      </w:r>
      <w:r w:rsidR="00E5709E" w:rsidRPr="00E23179">
        <w:t>Federal Dissemination Subgrant Appl</w:t>
      </w:r>
      <w:r w:rsidR="00597489" w:rsidRPr="00E23179">
        <w:t>ication</w:t>
      </w:r>
      <w:r w:rsidR="005515B4" w:rsidRPr="00E23179">
        <w:t xml:space="preserve"> Package (</w:t>
      </w:r>
      <w:r w:rsidR="00E23179" w:rsidRPr="00E23179">
        <w:t>attachments 4-6</w:t>
      </w:r>
      <w:r w:rsidR="005515B4" w:rsidRPr="00E23179">
        <w:t>)</w:t>
      </w:r>
      <w:r w:rsidR="00597489" w:rsidRPr="00E23179">
        <w:t>.</w:t>
      </w:r>
    </w:p>
    <w:p w14:paraId="1CDE752A" w14:textId="77777777" w:rsidR="00597489" w:rsidRDefault="00597489" w:rsidP="00086EB7">
      <w:pPr>
        <w:spacing w:after="0" w:line="240" w:lineRule="auto"/>
        <w:jc w:val="both"/>
      </w:pPr>
    </w:p>
    <w:p w14:paraId="729043D9" w14:textId="79ADA8D7" w:rsidR="00EC5668" w:rsidRDefault="00597489" w:rsidP="00086EB7">
      <w:pPr>
        <w:spacing w:after="0" w:line="240" w:lineRule="auto"/>
        <w:jc w:val="both"/>
      </w:pPr>
      <w:r>
        <w:t>Below is a list of the required forms that must be completed. Please note that most of these forms are already in the attached application package.</w:t>
      </w:r>
      <w:r w:rsidR="00E5709E" w:rsidRPr="00E5709E">
        <w:t xml:space="preserve"> </w:t>
      </w:r>
    </w:p>
    <w:p w14:paraId="1D41A041" w14:textId="77777777" w:rsidR="00597489" w:rsidRDefault="00597489" w:rsidP="00086EB7">
      <w:pPr>
        <w:spacing w:after="0" w:line="240" w:lineRule="auto"/>
        <w:jc w:val="both"/>
      </w:pPr>
    </w:p>
    <w:p w14:paraId="46391D56" w14:textId="1F504B3C" w:rsidR="00597489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Application Checklist</w:t>
      </w:r>
    </w:p>
    <w:p w14:paraId="7733F524" w14:textId="413F267D" w:rsidR="00032663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Cover Page (requires signatures)</w:t>
      </w:r>
    </w:p>
    <w:p w14:paraId="64E7B3C0" w14:textId="5B6427FF" w:rsidR="00032663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Eligibility Form (requires signatures)</w:t>
      </w:r>
    </w:p>
    <w:p w14:paraId="2EB4711D" w14:textId="77B1086D" w:rsidR="00032663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Project Abstract and Narrative</w:t>
      </w:r>
    </w:p>
    <w:p w14:paraId="4E539612" w14:textId="41622BA2" w:rsidR="00032663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Budget Summary and Detail Sheets</w:t>
      </w:r>
    </w:p>
    <w:p w14:paraId="0472C0FC" w14:textId="2837808F" w:rsidR="00032663" w:rsidRPr="00032663" w:rsidRDefault="00032663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32663">
        <w:t>Assurances and Certifications Forms (requires signatures)</w:t>
      </w:r>
    </w:p>
    <w:p w14:paraId="6353FDAB" w14:textId="08C2A51F" w:rsidR="00032663" w:rsidRPr="00032663" w:rsidRDefault="00D3624E" w:rsidP="00086EB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Affidavit (requires signatures and ID, </w:t>
      </w:r>
      <w:r w:rsidR="00032663" w:rsidRPr="00032663">
        <w:t>notarized)</w:t>
      </w:r>
    </w:p>
    <w:p w14:paraId="2A0085D5" w14:textId="77777777" w:rsidR="00EC5668" w:rsidRDefault="00EC5668" w:rsidP="00086EB7">
      <w:pPr>
        <w:spacing w:after="0" w:line="240" w:lineRule="auto"/>
        <w:jc w:val="both"/>
        <w:rPr>
          <w:highlight w:val="yellow"/>
        </w:rPr>
      </w:pPr>
    </w:p>
    <w:p w14:paraId="28786CA6" w14:textId="648F7DE9" w:rsidR="003E0EF6" w:rsidRDefault="003E0EF6" w:rsidP="00086EB7">
      <w:pPr>
        <w:spacing w:after="0" w:line="240" w:lineRule="auto"/>
        <w:jc w:val="both"/>
      </w:pPr>
      <w:r w:rsidRPr="009C1904">
        <w:t xml:space="preserve">If you have any questions upon review of the application materials and after </w:t>
      </w:r>
      <w:r w:rsidR="0045733C" w:rsidRPr="009C1904">
        <w:t xml:space="preserve">participating in </w:t>
      </w:r>
      <w:r w:rsidRPr="009C1904">
        <w:t>the Pre-Application Webinar</w:t>
      </w:r>
      <w:r w:rsidRPr="003E0EF6">
        <w:t xml:space="preserve">, feel free to contact </w:t>
      </w:r>
      <w:r w:rsidR="00124AAB">
        <w:t>David “Kim”</w:t>
      </w:r>
      <w:r w:rsidR="002802DE">
        <w:t xml:space="preserve"> </w:t>
      </w:r>
      <w:r w:rsidR="00124AAB">
        <w:t>Wiggins</w:t>
      </w:r>
      <w:r w:rsidRPr="003E0EF6">
        <w:t xml:space="preserve"> via email at </w:t>
      </w:r>
      <w:hyperlink r:id="rId7" w:history="1">
        <w:r w:rsidR="00124AAB" w:rsidRPr="00785A07">
          <w:rPr>
            <w:rStyle w:val="Hyperlink"/>
          </w:rPr>
          <w:t>kwiggins@doe.k12.ga.us</w:t>
        </w:r>
      </w:hyperlink>
      <w:r w:rsidR="00124AAB">
        <w:t xml:space="preserve"> </w:t>
      </w:r>
    </w:p>
    <w:p w14:paraId="17804CB8" w14:textId="6EF2978F" w:rsidR="00CD79B0" w:rsidRDefault="00CD79B0" w:rsidP="00CD79B0">
      <w:pPr>
        <w:spacing w:after="0" w:line="240" w:lineRule="auto"/>
        <w:jc w:val="both"/>
      </w:pPr>
      <w:r>
        <w:t>Thank you and best of luck!</w:t>
      </w:r>
      <w:r>
        <w:t xml:space="preserve">    Kim</w:t>
      </w:r>
    </w:p>
    <w:p w14:paraId="300BEF82" w14:textId="77777777" w:rsidR="00CD79B0" w:rsidRDefault="00CD79B0" w:rsidP="00CD79B0">
      <w:pPr>
        <w:spacing w:after="0" w:line="240" w:lineRule="auto"/>
        <w:jc w:val="both"/>
      </w:pPr>
    </w:p>
    <w:p w14:paraId="6FDE3114" w14:textId="77777777" w:rsidR="00CD79B0" w:rsidRDefault="00CD79B0" w:rsidP="00086EB7">
      <w:pPr>
        <w:spacing w:after="0" w:line="240" w:lineRule="auto"/>
        <w:jc w:val="both"/>
      </w:pPr>
      <w:bookmarkStart w:id="1" w:name="_GoBack"/>
      <w:bookmarkEnd w:id="1"/>
    </w:p>
    <w:p w14:paraId="228E1515" w14:textId="77777777" w:rsidR="003E0EF6" w:rsidRDefault="003E0EF6" w:rsidP="00086EB7">
      <w:pPr>
        <w:spacing w:after="0" w:line="240" w:lineRule="auto"/>
        <w:jc w:val="both"/>
      </w:pPr>
    </w:p>
    <w:bookmarkEnd w:id="0"/>
    <w:p w14:paraId="61AABA75" w14:textId="77777777" w:rsidR="00C81B1C" w:rsidRPr="00647C15" w:rsidRDefault="00C81B1C" w:rsidP="00086EB7">
      <w:pPr>
        <w:spacing w:after="0" w:line="240" w:lineRule="auto"/>
        <w:jc w:val="both"/>
      </w:pPr>
    </w:p>
    <w:sectPr w:rsidR="00C81B1C" w:rsidRPr="0064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C26"/>
    <w:multiLevelType w:val="hybridMultilevel"/>
    <w:tmpl w:val="41A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F26"/>
    <w:multiLevelType w:val="hybridMultilevel"/>
    <w:tmpl w:val="98F4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023"/>
    <w:multiLevelType w:val="hybridMultilevel"/>
    <w:tmpl w:val="3D86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5D45"/>
    <w:multiLevelType w:val="hybridMultilevel"/>
    <w:tmpl w:val="BBE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F5B"/>
    <w:multiLevelType w:val="hybridMultilevel"/>
    <w:tmpl w:val="2BE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0F0"/>
    <w:multiLevelType w:val="hybridMultilevel"/>
    <w:tmpl w:val="4528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C53"/>
    <w:multiLevelType w:val="hybridMultilevel"/>
    <w:tmpl w:val="DB2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15"/>
    <w:rsid w:val="000067FA"/>
    <w:rsid w:val="00032663"/>
    <w:rsid w:val="00086EB7"/>
    <w:rsid w:val="000C3556"/>
    <w:rsid w:val="000C44CD"/>
    <w:rsid w:val="000F7D38"/>
    <w:rsid w:val="001035AE"/>
    <w:rsid w:val="00114C68"/>
    <w:rsid w:val="00124AAB"/>
    <w:rsid w:val="00167A07"/>
    <w:rsid w:val="00197C47"/>
    <w:rsid w:val="001C5A36"/>
    <w:rsid w:val="0021379D"/>
    <w:rsid w:val="002802DE"/>
    <w:rsid w:val="00331D0A"/>
    <w:rsid w:val="003A6B3B"/>
    <w:rsid w:val="003E0EF6"/>
    <w:rsid w:val="003E74B8"/>
    <w:rsid w:val="00414065"/>
    <w:rsid w:val="0045733C"/>
    <w:rsid w:val="004D18FB"/>
    <w:rsid w:val="004F2898"/>
    <w:rsid w:val="00501DDD"/>
    <w:rsid w:val="00503EF9"/>
    <w:rsid w:val="005515B4"/>
    <w:rsid w:val="00557272"/>
    <w:rsid w:val="0058097E"/>
    <w:rsid w:val="005821C8"/>
    <w:rsid w:val="00597489"/>
    <w:rsid w:val="005C199B"/>
    <w:rsid w:val="00647C15"/>
    <w:rsid w:val="006527AD"/>
    <w:rsid w:val="00657320"/>
    <w:rsid w:val="006B77F9"/>
    <w:rsid w:val="006D3D1A"/>
    <w:rsid w:val="006E0923"/>
    <w:rsid w:val="0070337B"/>
    <w:rsid w:val="00711EEC"/>
    <w:rsid w:val="00764B83"/>
    <w:rsid w:val="0081648E"/>
    <w:rsid w:val="00874566"/>
    <w:rsid w:val="00897236"/>
    <w:rsid w:val="008C259B"/>
    <w:rsid w:val="008C2EE6"/>
    <w:rsid w:val="008D511A"/>
    <w:rsid w:val="008E16EB"/>
    <w:rsid w:val="00944802"/>
    <w:rsid w:val="009C1904"/>
    <w:rsid w:val="009E1E83"/>
    <w:rsid w:val="00A7542D"/>
    <w:rsid w:val="00A83F4B"/>
    <w:rsid w:val="00A96E5C"/>
    <w:rsid w:val="00AB175E"/>
    <w:rsid w:val="00B204E8"/>
    <w:rsid w:val="00B64777"/>
    <w:rsid w:val="00B65157"/>
    <w:rsid w:val="00C00145"/>
    <w:rsid w:val="00C12C06"/>
    <w:rsid w:val="00C243B6"/>
    <w:rsid w:val="00C7548F"/>
    <w:rsid w:val="00C81B1C"/>
    <w:rsid w:val="00CA37DC"/>
    <w:rsid w:val="00CB041D"/>
    <w:rsid w:val="00CD79B0"/>
    <w:rsid w:val="00D04055"/>
    <w:rsid w:val="00D22534"/>
    <w:rsid w:val="00D3213F"/>
    <w:rsid w:val="00D3624E"/>
    <w:rsid w:val="00D936B8"/>
    <w:rsid w:val="00DC5862"/>
    <w:rsid w:val="00DF158B"/>
    <w:rsid w:val="00E23179"/>
    <w:rsid w:val="00E41D9E"/>
    <w:rsid w:val="00E5709E"/>
    <w:rsid w:val="00E70318"/>
    <w:rsid w:val="00E71A1C"/>
    <w:rsid w:val="00EC5668"/>
    <w:rsid w:val="00ED22A3"/>
    <w:rsid w:val="00ED34C7"/>
    <w:rsid w:val="00F16E3B"/>
    <w:rsid w:val="00F837EB"/>
    <w:rsid w:val="00FA4EA4"/>
    <w:rsid w:val="00FB4CA7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96B3"/>
  <w15:chartTrackingRefBased/>
  <w15:docId w15:val="{E269DF21-D45E-4DBE-92DC-BE73F05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E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7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iggins@doe.k12.ga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Qsb-HlqTYGvj5wc8sWRIYA-PZVs8QLQ0o-zgKTk0GkEJeCw/viewfor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cs.google.com/forms/d/e/1FAIpQLSeyMqZ7VmyG82aXdfhtT1rhBSn0X7nJJW4EyRJtnqPODqP6sQ/viewfor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481FD-6185-42F6-B58B-6B0057E9593F}"/>
</file>

<file path=customXml/itemProps2.xml><?xml version="1.0" encoding="utf-8"?>
<ds:datastoreItem xmlns:ds="http://schemas.openxmlformats.org/officeDocument/2006/customXml" ds:itemID="{C262B970-C050-4A05-89C6-F9A13D653E8C}"/>
</file>

<file path=customXml/itemProps3.xml><?xml version="1.0" encoding="utf-8"?>
<ds:datastoreItem xmlns:ds="http://schemas.openxmlformats.org/officeDocument/2006/customXml" ds:itemID="{5B5CE648-7794-4703-9DD7-4388F1AA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Cornwall</dc:creator>
  <cp:keywords/>
  <dc:description/>
  <cp:lastModifiedBy>David Wiggins</cp:lastModifiedBy>
  <cp:revision>24</cp:revision>
  <cp:lastPrinted>2017-11-28T21:09:00Z</cp:lastPrinted>
  <dcterms:created xsi:type="dcterms:W3CDTF">2017-12-14T20:40:00Z</dcterms:created>
  <dcterms:modified xsi:type="dcterms:W3CDTF">2018-11-29T02:24:00Z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