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8659670"/>
    <w:bookmarkStart w:id="1" w:name="_GoBack"/>
    <w:bookmarkEnd w:id="1"/>
    <w:p w:rsidR="00322BB1" w:rsidRPr="00E90AFB" w:rsidRDefault="00322BB1" w:rsidP="6F4A57AE">
      <w:pPr>
        <w:pStyle w:val="Heading1"/>
        <w:rPr>
          <w:sz w:val="20"/>
          <w:szCs w:val="20"/>
        </w:rPr>
      </w:pPr>
      <w:r>
        <w:rPr>
          <w:noProof/>
          <w:lang w:eastAsia="en-US"/>
        </w:rPr>
        <mc:AlternateContent>
          <mc:Choice Requires="wps">
            <w:drawing>
              <wp:anchor distT="0" distB="0" distL="114300" distR="114300" simplePos="0" relativeHeight="251678208" behindDoc="0" locked="0" layoutInCell="1" allowOverlap="1" wp14:anchorId="30E8FF2C" wp14:editId="75921199">
                <wp:simplePos x="0" y="0"/>
                <wp:positionH relativeFrom="column">
                  <wp:posOffset>-590550</wp:posOffset>
                </wp:positionH>
                <wp:positionV relativeFrom="paragraph">
                  <wp:posOffset>272415</wp:posOffset>
                </wp:positionV>
                <wp:extent cx="7663180" cy="21590"/>
                <wp:effectExtent l="19050" t="22860" r="128270" b="603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3180" cy="21590"/>
                        </a:xfrm>
                        <a:prstGeom prst="line">
                          <a:avLst/>
                        </a:prstGeom>
                        <a:noFill/>
                        <a:ln w="28440" cap="sq">
                          <a:solidFill>
                            <a:srgbClr val="4F81BD"/>
                          </a:solidFill>
                          <a:miter lim="800000"/>
                          <a:headEnd/>
                          <a:tailEnd/>
                        </a:ln>
                        <a:effectLst>
                          <a:outerShdw dist="114543" dir="1167601" algn="ctr" rotWithShape="0">
                            <a:srgbClr val="BAA345">
                              <a:alpha val="40033"/>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2987" id="Straight Connector 16"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1.45pt" to="556.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" strokecolor="#4f81bd" strokeweight=".79mm">
                <v:stroke joinstyle="miter" endcap="square"/>
                <v:shadow on="t" color="#baa345" opacity="26236f" offset="3mm,1.06mm"/>
              </v:line>
            </w:pict>
          </mc:Fallback>
        </mc:AlternateContent>
      </w:r>
      <w:r>
        <w:t>APPENDIX A– Budget Template 1</w:t>
      </w:r>
      <w:bookmarkEnd w:id="0"/>
    </w:p>
    <w:p w:rsidR="00BF50DB" w:rsidRPr="00BF50DB" w:rsidRDefault="00BF50DB" w:rsidP="00EF2F20">
      <w:pPr>
        <w:jc w:val="center"/>
        <w:rPr>
          <w:rFonts w:ascii="Times New Roman" w:hAnsi="Times New Roman"/>
          <w:b/>
          <w:sz w:val="20"/>
        </w:rPr>
      </w:pPr>
    </w:p>
    <w:p w:rsidR="00EF2F20" w:rsidRPr="00524AAE" w:rsidRDefault="6F4A57AE" w:rsidP="6F4A57AE">
      <w:pPr>
        <w:jc w:val="center"/>
        <w:rPr>
          <w:rFonts w:ascii="Times New Roman" w:hAnsi="Times New Roman"/>
          <w:b/>
          <w:bCs/>
          <w:sz w:val="40"/>
          <w:szCs w:val="40"/>
        </w:rPr>
      </w:pPr>
      <w:r w:rsidRPr="6F4A57AE">
        <w:rPr>
          <w:rFonts w:ascii="Times New Roman" w:hAnsi="Times New Roman"/>
          <w:b/>
          <w:bCs/>
          <w:sz w:val="40"/>
          <w:szCs w:val="40"/>
        </w:rPr>
        <w:t>Schoolwide School Improvement Plan-Combining Funds</w:t>
      </w:r>
    </w:p>
    <w:p w:rsidR="00EF2F20" w:rsidRPr="0028265B" w:rsidRDefault="6F4A57AE" w:rsidP="6F4A57AE">
      <w:pPr>
        <w:jc w:val="center"/>
        <w:rPr>
          <w:rFonts w:ascii="Times New Roman" w:hAnsi="Times New Roman"/>
          <w:b/>
          <w:bCs/>
          <w:sz w:val="32"/>
          <w:szCs w:val="32"/>
        </w:rPr>
      </w:pPr>
      <w:r w:rsidRPr="6F4A57AE">
        <w:rPr>
          <w:rFonts w:ascii="Times New Roman" w:hAnsi="Times New Roman"/>
          <w:b/>
          <w:bCs/>
          <w:sz w:val="32"/>
          <w:szCs w:val="32"/>
        </w:rPr>
        <w:t>How the school will meet the Intent and Purpose of each funding source?</w:t>
      </w:r>
    </w:p>
    <w:p w:rsidR="00EF2F20" w:rsidRPr="0028265B" w:rsidRDefault="6F4A57AE" w:rsidP="6F4A57AE">
      <w:pPr>
        <w:pStyle w:val="ListParagraph"/>
        <w:numPr>
          <w:ilvl w:val="0"/>
          <w:numId w:val="37"/>
        </w:numPr>
        <w:suppressAutoHyphens w:val="0"/>
        <w:spacing w:line="259" w:lineRule="auto"/>
        <w:ind w:left="360"/>
        <w:contextualSpacing w:val="0"/>
        <w:rPr>
          <w:rFonts w:ascii="Times New Roman" w:hAnsi="Times New Roman"/>
          <w:sz w:val="24"/>
          <w:szCs w:val="24"/>
        </w:rPr>
      </w:pPr>
      <w:r w:rsidRPr="6F4A57AE">
        <w:rPr>
          <w:rFonts w:ascii="Times New Roman" w:hAnsi="Times New Roman"/>
          <w:sz w:val="24"/>
          <w:szCs w:val="24"/>
        </w:rPr>
        <w:t xml:space="preserve">Complete an Intent and Purposes chart for </w:t>
      </w:r>
      <w:r w:rsidRPr="6F4A57AE">
        <w:rPr>
          <w:rFonts w:ascii="Times New Roman" w:hAnsi="Times New Roman"/>
          <w:sz w:val="24"/>
          <w:szCs w:val="24"/>
          <w:u w:val="single"/>
        </w:rPr>
        <w:t>EACH</w:t>
      </w:r>
      <w:r w:rsidRPr="6F4A57AE">
        <w:rPr>
          <w:rFonts w:ascii="Times New Roman" w:hAnsi="Times New Roman"/>
          <w:sz w:val="24"/>
          <w:szCs w:val="24"/>
        </w:rPr>
        <w:t xml:space="preserve"> schoolwide school participating in schoolwide consolidation. Sample below.</w:t>
      </w:r>
    </w:p>
    <w:p w:rsidR="00EF2F20" w:rsidRPr="0028265B" w:rsidRDefault="6F4A57AE" w:rsidP="6F4A57AE">
      <w:pPr>
        <w:pStyle w:val="ListParagraph"/>
        <w:numPr>
          <w:ilvl w:val="0"/>
          <w:numId w:val="37"/>
        </w:numPr>
        <w:suppressAutoHyphens w:val="0"/>
        <w:spacing w:after="160" w:line="259" w:lineRule="auto"/>
        <w:ind w:left="360"/>
        <w:rPr>
          <w:rFonts w:ascii="Times New Roman" w:hAnsi="Times New Roman"/>
          <w:sz w:val="24"/>
          <w:szCs w:val="24"/>
        </w:rPr>
      </w:pPr>
      <w:r w:rsidRPr="6F4A57AE">
        <w:rPr>
          <w:rFonts w:ascii="Times New Roman" w:hAnsi="Times New Roman"/>
          <w:sz w:val="24"/>
          <w:szCs w:val="24"/>
        </w:rPr>
        <w:t>Provide an accurate description of how the intent and purposes will be met for each program to be included in the consolidation.  The intent and purposes statement may or may not reflect how the money from each funding source is being spent, but must explain how the school is meeting the intent of the specific program legislation</w:t>
      </w:r>
    </w:p>
    <w:p w:rsidR="00EF2F20" w:rsidRPr="00F77D62" w:rsidRDefault="6F4A57AE" w:rsidP="6F4A57AE">
      <w:pPr>
        <w:pStyle w:val="ListParagraph"/>
        <w:numPr>
          <w:ilvl w:val="0"/>
          <w:numId w:val="37"/>
        </w:numPr>
        <w:suppressAutoHyphens w:val="0"/>
        <w:spacing w:after="160" w:line="259" w:lineRule="auto"/>
        <w:ind w:left="360"/>
        <w:rPr>
          <w:sz w:val="28"/>
          <w:szCs w:val="28"/>
        </w:rPr>
      </w:pPr>
      <w:r w:rsidRPr="6F4A57AE">
        <w:rPr>
          <w:rFonts w:ascii="Times New Roman" w:hAnsi="Times New Roman"/>
          <w:sz w:val="24"/>
          <w:szCs w:val="24"/>
        </w:rPr>
        <w:t xml:space="preserve">Attach template for </w:t>
      </w:r>
      <w:r w:rsidRPr="6F4A57AE">
        <w:rPr>
          <w:rFonts w:ascii="Times New Roman" w:hAnsi="Times New Roman"/>
          <w:sz w:val="24"/>
          <w:szCs w:val="24"/>
          <w:u w:val="single"/>
        </w:rPr>
        <w:t>EACH</w:t>
      </w:r>
      <w:r w:rsidRPr="6F4A57AE">
        <w:rPr>
          <w:rFonts w:ascii="Times New Roman" w:hAnsi="Times New Roman"/>
          <w:sz w:val="24"/>
          <w:szCs w:val="24"/>
        </w:rPr>
        <w:t xml:space="preserve"> school consolidating funds to the Consolidated</w:t>
      </w:r>
      <w:r w:rsidRPr="6F4A57AE">
        <w:rPr>
          <w:rFonts w:ascii="Times New Roman" w:hAnsi="Times New Roman"/>
          <w:sz w:val="28"/>
          <w:szCs w:val="28"/>
        </w:rPr>
        <w:t xml:space="preserve"> </w:t>
      </w:r>
      <w:r w:rsidRPr="6F4A57AE">
        <w:rPr>
          <w:rFonts w:ascii="Times New Roman" w:hAnsi="Times New Roman"/>
          <w:sz w:val="24"/>
          <w:szCs w:val="24"/>
        </w:rPr>
        <w:t>Application</w:t>
      </w:r>
    </w:p>
    <w:tbl>
      <w:tblPr>
        <w:tblStyle w:val="TableGrid"/>
        <w:tblW w:w="0" w:type="auto"/>
        <w:tblLook w:val="04A0" w:firstRow="1" w:lastRow="0" w:firstColumn="1" w:lastColumn="0" w:noHBand="0" w:noVBand="1"/>
      </w:tblPr>
      <w:tblGrid>
        <w:gridCol w:w="1795"/>
        <w:gridCol w:w="8502"/>
        <w:gridCol w:w="2653"/>
      </w:tblGrid>
      <w:tr w:rsidR="00D35CC5" w:rsidTr="6F4A57AE">
        <w:tc>
          <w:tcPr>
            <w:tcW w:w="10297" w:type="dxa"/>
            <w:gridSpan w:val="2"/>
          </w:tcPr>
          <w:p w:rsidR="00D35CC5" w:rsidRPr="002D4FC5" w:rsidRDefault="6F4A57AE" w:rsidP="00106666">
            <w:pPr>
              <w:rPr>
                <w:b/>
                <w:bCs/>
              </w:rPr>
            </w:pPr>
            <w:r w:rsidRPr="6F4A57AE">
              <w:rPr>
                <w:b/>
                <w:bCs/>
              </w:rPr>
              <w:t xml:space="preserve">District Name: </w:t>
            </w:r>
          </w:p>
        </w:tc>
        <w:tc>
          <w:tcPr>
            <w:tcW w:w="2653" w:type="dxa"/>
          </w:tcPr>
          <w:p w:rsidR="00D35CC5" w:rsidRPr="002D4FC5" w:rsidRDefault="6F4A57AE" w:rsidP="00106666">
            <w:pPr>
              <w:rPr>
                <w:b/>
                <w:bCs/>
              </w:rPr>
            </w:pPr>
            <w:r w:rsidRPr="6F4A57AE">
              <w:rPr>
                <w:b/>
                <w:bCs/>
              </w:rPr>
              <w:t xml:space="preserve">Fiscal Year: </w:t>
            </w:r>
          </w:p>
        </w:tc>
      </w:tr>
      <w:tr w:rsidR="00D35CC5" w:rsidTr="6F4A57AE">
        <w:trPr>
          <w:trHeight w:val="296"/>
        </w:trPr>
        <w:tc>
          <w:tcPr>
            <w:tcW w:w="10297" w:type="dxa"/>
            <w:gridSpan w:val="2"/>
          </w:tcPr>
          <w:p w:rsidR="00D35CC5" w:rsidRPr="002D4FC5" w:rsidRDefault="6F4A57AE" w:rsidP="00106666">
            <w:pPr>
              <w:rPr>
                <w:b/>
                <w:bCs/>
              </w:rPr>
            </w:pPr>
            <w:r w:rsidRPr="6F4A57AE">
              <w:rPr>
                <w:b/>
                <w:bCs/>
              </w:rPr>
              <w:t xml:space="preserve">School Name: </w:t>
            </w:r>
          </w:p>
        </w:tc>
        <w:tc>
          <w:tcPr>
            <w:tcW w:w="2653" w:type="dxa"/>
          </w:tcPr>
          <w:p w:rsidR="00D35CC5" w:rsidRPr="002D4FC5" w:rsidRDefault="6F4A57AE" w:rsidP="00106666">
            <w:pPr>
              <w:rPr>
                <w:b/>
                <w:bCs/>
              </w:rPr>
            </w:pPr>
            <w:r w:rsidRPr="6F4A57AE">
              <w:rPr>
                <w:b/>
                <w:bCs/>
              </w:rPr>
              <w:t xml:space="preserve">Date Submitted: </w:t>
            </w:r>
          </w:p>
        </w:tc>
      </w:tr>
      <w:tr w:rsidR="00D35CC5" w:rsidTr="6F4A57AE">
        <w:tc>
          <w:tcPr>
            <w:tcW w:w="12950" w:type="dxa"/>
            <w:gridSpan w:val="3"/>
          </w:tcPr>
          <w:p w:rsidR="00D35CC5" w:rsidRPr="002D4FC5" w:rsidRDefault="00D35CC5" w:rsidP="00106666">
            <w:pPr>
              <w:tabs>
                <w:tab w:val="left" w:pos="2639"/>
              </w:tabs>
              <w:rPr>
                <w:b/>
                <w:bCs/>
              </w:rPr>
            </w:pPr>
            <w:r w:rsidRPr="6F4A57AE">
              <w:rPr>
                <w:b/>
                <w:bCs/>
              </w:rPr>
              <w:t>Grade Level:</w:t>
            </w:r>
            <w:r>
              <w:rPr>
                <w:b/>
              </w:rPr>
              <w:tab/>
            </w:r>
          </w:p>
        </w:tc>
      </w:tr>
      <w:tr w:rsidR="00D35CC5" w:rsidTr="6F4A57AE">
        <w:tc>
          <w:tcPr>
            <w:tcW w:w="12950" w:type="dxa"/>
            <w:gridSpan w:val="3"/>
          </w:tcPr>
          <w:p w:rsidR="00D35CC5" w:rsidRPr="002D4FC5" w:rsidRDefault="6F4A57AE" w:rsidP="6F4A57AE">
            <w:pPr>
              <w:rPr>
                <w:b/>
                <w:bCs/>
              </w:rPr>
            </w:pPr>
            <w:r w:rsidRPr="6F4A57AE">
              <w:rPr>
                <w:b/>
                <w:bCs/>
              </w:rPr>
              <w:t>Describe how the Intent and Purpose for each consolidated funding source will be met by the school</w:t>
            </w:r>
          </w:p>
        </w:tc>
      </w:tr>
      <w:tr w:rsidR="00D35CC5" w:rsidTr="6F4A57AE">
        <w:tc>
          <w:tcPr>
            <w:tcW w:w="1795" w:type="dxa"/>
            <w:shd w:val="clear" w:color="auto" w:fill="FDE9D9" w:themeFill="accent6" w:themeFillTint="33"/>
          </w:tcPr>
          <w:p w:rsidR="00D35CC5" w:rsidRPr="002D4FC5" w:rsidRDefault="6F4A57AE" w:rsidP="6F4A57AE">
            <w:pPr>
              <w:rPr>
                <w:b/>
                <w:bCs/>
              </w:rPr>
            </w:pPr>
            <w:r w:rsidRPr="6F4A57AE">
              <w:rPr>
                <w:b/>
                <w:bCs/>
              </w:rPr>
              <w:t>Program</w:t>
            </w:r>
          </w:p>
        </w:tc>
        <w:tc>
          <w:tcPr>
            <w:tcW w:w="11155" w:type="dxa"/>
            <w:gridSpan w:val="2"/>
            <w:shd w:val="clear" w:color="auto" w:fill="FDE9D9" w:themeFill="accent6" w:themeFillTint="33"/>
          </w:tcPr>
          <w:p w:rsidR="00D35CC5" w:rsidRPr="002D4FC5" w:rsidRDefault="6F4A57AE" w:rsidP="6F4A57AE">
            <w:pPr>
              <w:jc w:val="center"/>
              <w:rPr>
                <w:b/>
                <w:bCs/>
              </w:rPr>
            </w:pPr>
            <w:r w:rsidRPr="6F4A57AE">
              <w:rPr>
                <w:b/>
                <w:bCs/>
              </w:rPr>
              <w:t>Intent and Purpose Statement</w:t>
            </w:r>
          </w:p>
        </w:tc>
      </w:tr>
      <w:tr w:rsidR="00D35CC5" w:rsidTr="6F4A57AE">
        <w:tc>
          <w:tcPr>
            <w:tcW w:w="1795" w:type="dxa"/>
          </w:tcPr>
          <w:p w:rsidR="00D35CC5" w:rsidRPr="00994E90" w:rsidRDefault="6F4A57AE" w:rsidP="6F4A57AE">
            <w:pPr>
              <w:rPr>
                <w:b/>
                <w:bCs/>
                <w:highlight w:val="yellow"/>
              </w:rPr>
            </w:pPr>
            <w:r w:rsidRPr="00196D43">
              <w:rPr>
                <w:b/>
                <w:bCs/>
              </w:rPr>
              <w:t>Title I, Part A</w:t>
            </w:r>
          </w:p>
        </w:tc>
        <w:tc>
          <w:tcPr>
            <w:tcW w:w="11155" w:type="dxa"/>
            <w:gridSpan w:val="2"/>
          </w:tcPr>
          <w:p w:rsidR="00D35CC5" w:rsidRPr="002D4FC5" w:rsidRDefault="00F6229C" w:rsidP="00F6229C">
            <w:r>
              <w:t>Extended Learning Time with interventions to reinforce academic standards, a</w:t>
            </w:r>
            <w:r w:rsidR="6F4A57AE">
              <w:t>fterschool program, additional in-class assistance, small group pull-out when needed to reinforce academic standards</w:t>
            </w:r>
            <w:r>
              <w:t>, software and other materials and training to support content learning, Family Engagement Coordinator, reading and math inventories</w:t>
            </w:r>
            <w:r w:rsidR="0084521C">
              <w:t>, technology to support interventions, instructional coaches and PBIS.</w:t>
            </w:r>
          </w:p>
        </w:tc>
      </w:tr>
      <w:tr w:rsidR="00E501EB" w:rsidTr="6F4A57AE">
        <w:tc>
          <w:tcPr>
            <w:tcW w:w="1795" w:type="dxa"/>
          </w:tcPr>
          <w:p w:rsidR="00E501EB" w:rsidRPr="6F4A57AE" w:rsidRDefault="00E501EB" w:rsidP="6F4A57AE">
            <w:pPr>
              <w:rPr>
                <w:b/>
                <w:bCs/>
              </w:rPr>
            </w:pPr>
            <w:r>
              <w:rPr>
                <w:b/>
                <w:bCs/>
              </w:rPr>
              <w:t>Title I, Part C</w:t>
            </w:r>
          </w:p>
        </w:tc>
        <w:tc>
          <w:tcPr>
            <w:tcW w:w="11155" w:type="dxa"/>
            <w:gridSpan w:val="2"/>
          </w:tcPr>
          <w:p w:rsidR="00537DD1" w:rsidRDefault="00537DD1" w:rsidP="001B7F67">
            <w:r w:rsidRPr="00865FDB">
              <w:t>In class, small group pull-out, intersession, after school and summer school</w:t>
            </w:r>
            <w:r>
              <w:t xml:space="preserve"> </w:t>
            </w:r>
            <w:r w:rsidRPr="00865FDB">
              <w:t>supplemental academic support</w:t>
            </w:r>
            <w:r w:rsidR="00D87179">
              <w:t>, i</w:t>
            </w:r>
            <w:r w:rsidRPr="00865FDB">
              <w:rPr>
                <w:rFonts w:asciiTheme="minorHAnsi" w:hAnsiTheme="minorHAnsi"/>
              </w:rPr>
              <w:t>n-class tutoring, before/after school, extended day, Saturday or vacation programs, in-home instruction (e.g., the MEP provides family literacy services</w:t>
            </w:r>
            <w:r w:rsidRPr="00865FDB">
              <w:rPr>
                <w:rFonts w:asciiTheme="minorHAnsi" w:hAnsiTheme="minorHAnsi"/>
              </w:rPr>
              <w:fldChar w:fldCharType="begin"/>
            </w:r>
            <w:r w:rsidRPr="00865FDB">
              <w:rPr>
                <w:rFonts w:asciiTheme="minorHAnsi" w:hAnsiTheme="minorHAnsi"/>
              </w:rPr>
              <w:instrText xml:space="preserve"> XE "Services" </w:instrText>
            </w:r>
            <w:r w:rsidRPr="00865FDB">
              <w:rPr>
                <w:rFonts w:asciiTheme="minorHAnsi" w:hAnsiTheme="minorHAnsi"/>
              </w:rPr>
              <w:fldChar w:fldCharType="end"/>
            </w:r>
            <w:r w:rsidRPr="00865FDB">
              <w:rPr>
                <w:rFonts w:asciiTheme="minorHAnsi" w:hAnsiTheme="minorHAnsi"/>
              </w:rPr>
              <w:t xml:space="preserve"> to the child at home) and summer or intersession programs</w:t>
            </w:r>
          </w:p>
        </w:tc>
      </w:tr>
      <w:tr w:rsidR="00D35CC5" w:rsidTr="6F4A57AE">
        <w:tc>
          <w:tcPr>
            <w:tcW w:w="1795" w:type="dxa"/>
          </w:tcPr>
          <w:p w:rsidR="00D35CC5" w:rsidRPr="00994E90" w:rsidRDefault="6F4A57AE" w:rsidP="6F4A57AE">
            <w:pPr>
              <w:rPr>
                <w:b/>
                <w:bCs/>
                <w:highlight w:val="yellow"/>
              </w:rPr>
            </w:pPr>
            <w:r w:rsidRPr="0022527B">
              <w:rPr>
                <w:b/>
                <w:bCs/>
              </w:rPr>
              <w:t>Title I, Part D</w:t>
            </w:r>
          </w:p>
        </w:tc>
        <w:tc>
          <w:tcPr>
            <w:tcW w:w="11155" w:type="dxa"/>
            <w:gridSpan w:val="2"/>
          </w:tcPr>
          <w:p w:rsidR="00D35CC5" w:rsidRPr="002D4FC5" w:rsidRDefault="0022527B" w:rsidP="00F173ED">
            <w:r w:rsidRPr="0022527B">
              <w:t>After school and summer tutoring at N&amp;D facilities. Establish reading library at N&amp;D facilities. Implement mentoring program for youth living in local residential facility.</w:t>
            </w:r>
          </w:p>
        </w:tc>
      </w:tr>
      <w:tr w:rsidR="00D35CC5" w:rsidTr="6F4A57AE">
        <w:tc>
          <w:tcPr>
            <w:tcW w:w="1795" w:type="dxa"/>
          </w:tcPr>
          <w:p w:rsidR="00D35CC5" w:rsidRPr="002D4FC5" w:rsidRDefault="6F4A57AE" w:rsidP="6F4A57AE">
            <w:pPr>
              <w:rPr>
                <w:b/>
                <w:bCs/>
              </w:rPr>
            </w:pPr>
            <w:r w:rsidRPr="6F4A57AE">
              <w:rPr>
                <w:b/>
                <w:bCs/>
              </w:rPr>
              <w:t>Title II, Part A</w:t>
            </w:r>
          </w:p>
        </w:tc>
        <w:tc>
          <w:tcPr>
            <w:tcW w:w="11155" w:type="dxa"/>
            <w:gridSpan w:val="2"/>
          </w:tcPr>
          <w:p w:rsidR="00D35CC5" w:rsidRPr="002D4FC5" w:rsidRDefault="6F4A57AE" w:rsidP="00BA504D">
            <w:r>
              <w:t>Professional learning communities</w:t>
            </w:r>
            <w:r w:rsidR="00BA504D">
              <w:t xml:space="preserve"> and data teams, </w:t>
            </w:r>
            <w:r>
              <w:t>data coach, ongoing reading and writing training</w:t>
            </w:r>
            <w:r w:rsidR="00BA504D">
              <w:t>, content specific trainings and conferences, instructional lead teacher, teacher induction/mentor program</w:t>
            </w:r>
          </w:p>
        </w:tc>
      </w:tr>
      <w:tr w:rsidR="00D35CC5" w:rsidTr="6F4A57AE">
        <w:tc>
          <w:tcPr>
            <w:tcW w:w="1795" w:type="dxa"/>
          </w:tcPr>
          <w:p w:rsidR="00994E90" w:rsidRDefault="00994E90" w:rsidP="00994E90">
            <w:pPr>
              <w:rPr>
                <w:b/>
              </w:rPr>
            </w:pPr>
            <w:r>
              <w:rPr>
                <w:b/>
              </w:rPr>
              <w:t>Title III, Part A</w:t>
            </w:r>
          </w:p>
          <w:p w:rsidR="00D35CC5" w:rsidRPr="002D4FC5" w:rsidRDefault="00994E90" w:rsidP="00994E90">
            <w:pPr>
              <w:rPr>
                <w:b/>
                <w:bCs/>
              </w:rPr>
            </w:pPr>
            <w:r>
              <w:rPr>
                <w:b/>
              </w:rPr>
              <w:t>Language Instruction for English Learners</w:t>
            </w:r>
          </w:p>
        </w:tc>
        <w:tc>
          <w:tcPr>
            <w:tcW w:w="11155" w:type="dxa"/>
            <w:gridSpan w:val="2"/>
          </w:tcPr>
          <w:p w:rsidR="00D35CC5" w:rsidRPr="002D4FC5" w:rsidRDefault="003D5B97" w:rsidP="00222AFE">
            <w:r w:rsidRPr="003D5B97">
              <w:t>Title III specialist to conduct EL-related PD and home visits, conferences and trainings on ACCESS data analysis and using ACCESS scores to support classroom instruction, extra language support during the instructional day, EL-specific materials and program supplies that correlate to our mainstream ELA and math textbooks, afterschool tutorials</w:t>
            </w:r>
          </w:p>
        </w:tc>
      </w:tr>
      <w:tr w:rsidR="00222AFE" w:rsidTr="6F4A57AE">
        <w:tc>
          <w:tcPr>
            <w:tcW w:w="1795" w:type="dxa"/>
          </w:tcPr>
          <w:p w:rsidR="00222AFE" w:rsidRDefault="00222AFE" w:rsidP="00222AFE">
            <w:pPr>
              <w:rPr>
                <w:b/>
              </w:rPr>
            </w:pPr>
            <w:r>
              <w:rPr>
                <w:b/>
              </w:rPr>
              <w:t>Title III, Part A</w:t>
            </w:r>
          </w:p>
          <w:p w:rsidR="00222AFE" w:rsidRDefault="00222AFE" w:rsidP="00222AFE">
            <w:pPr>
              <w:rPr>
                <w:b/>
              </w:rPr>
            </w:pPr>
            <w:r>
              <w:rPr>
                <w:b/>
              </w:rPr>
              <w:t xml:space="preserve">Language Instruction for </w:t>
            </w:r>
            <w:r>
              <w:rPr>
                <w:b/>
              </w:rPr>
              <w:lastRenderedPageBreak/>
              <w:t>Immigrant Students</w:t>
            </w:r>
          </w:p>
        </w:tc>
        <w:tc>
          <w:tcPr>
            <w:tcW w:w="11155" w:type="dxa"/>
            <w:gridSpan w:val="2"/>
          </w:tcPr>
          <w:p w:rsidR="00222AFE" w:rsidRDefault="003D5B97" w:rsidP="00716DC9">
            <w:r w:rsidRPr="003D5B97">
              <w:lastRenderedPageBreak/>
              <w:t>Literature on acclimating to U.S. culture, information gathered and distributed on local supports for newcomers (library, driver license facilities, county health facilities, local transportation, religious services, English language classes for adults, etc.)</w:t>
            </w:r>
            <w:r w:rsidR="00716DC9">
              <w:t>,</w:t>
            </w:r>
            <w:r w:rsidRPr="003D5B97">
              <w:t xml:space="preserve"> </w:t>
            </w:r>
            <w:r w:rsidR="00716DC9">
              <w:t>online language program</w:t>
            </w:r>
            <w:r w:rsidRPr="003D5B97">
              <w:t xml:space="preserve"> for immigrant students/parents who are non-English speaking.</w:t>
            </w:r>
          </w:p>
        </w:tc>
      </w:tr>
      <w:tr w:rsidR="00C84049" w:rsidTr="6F4A57AE">
        <w:tc>
          <w:tcPr>
            <w:tcW w:w="1795" w:type="dxa"/>
          </w:tcPr>
          <w:p w:rsidR="00C84049" w:rsidRPr="002D4FC5" w:rsidRDefault="6F4A57AE" w:rsidP="6F4A57AE">
            <w:pPr>
              <w:rPr>
                <w:b/>
                <w:bCs/>
              </w:rPr>
            </w:pPr>
            <w:r w:rsidRPr="6F4A57AE">
              <w:rPr>
                <w:b/>
                <w:bCs/>
              </w:rPr>
              <w:t>Title IV, Part A</w:t>
            </w:r>
            <w:r w:rsidR="008B5CF2">
              <w:rPr>
                <w:b/>
                <w:bCs/>
              </w:rPr>
              <w:t xml:space="preserve"> *See </w:t>
            </w:r>
            <w:r w:rsidR="00007CB7">
              <w:rPr>
                <w:b/>
                <w:bCs/>
              </w:rPr>
              <w:t>below</w:t>
            </w:r>
          </w:p>
        </w:tc>
        <w:tc>
          <w:tcPr>
            <w:tcW w:w="11155" w:type="dxa"/>
            <w:gridSpan w:val="2"/>
          </w:tcPr>
          <w:p w:rsidR="00C84049" w:rsidRPr="002D4FC5" w:rsidRDefault="00C44085" w:rsidP="00C84049">
            <w:r>
              <w:t>Provide students with access to well-rounded education by integrating STEM skills and content knowledge across curricula and lessons in all grade levels; Improve school conditions for student learning by implementing PBIS framework and providing school safety training for all school staff; Improve the effective use of technology by building professional learning communities that will improve instruction through increased use of online systems to analyze and track individual student data</w:t>
            </w:r>
          </w:p>
        </w:tc>
      </w:tr>
      <w:tr w:rsidR="00C84049" w:rsidTr="00835179">
        <w:tc>
          <w:tcPr>
            <w:tcW w:w="1795" w:type="dxa"/>
            <w:shd w:val="clear" w:color="auto" w:fill="auto"/>
          </w:tcPr>
          <w:p w:rsidR="00C84049" w:rsidRPr="00994E90" w:rsidRDefault="6F4A57AE" w:rsidP="6F4A57AE">
            <w:pPr>
              <w:rPr>
                <w:b/>
                <w:bCs/>
                <w:highlight w:val="yellow"/>
              </w:rPr>
            </w:pPr>
            <w:r w:rsidRPr="00835179">
              <w:rPr>
                <w:b/>
                <w:bCs/>
              </w:rPr>
              <w:t>Title V, Part B</w:t>
            </w:r>
          </w:p>
        </w:tc>
        <w:tc>
          <w:tcPr>
            <w:tcW w:w="11155" w:type="dxa"/>
            <w:gridSpan w:val="2"/>
          </w:tcPr>
          <w:p w:rsidR="00C84049" w:rsidRPr="002D4FC5" w:rsidRDefault="00835179" w:rsidP="00835179">
            <w:r w:rsidRPr="00835179">
              <w:t>Increase professional learning technical assistance hours by 4 hours per teacher by supplementing established Title I, Part A quarterly data team analysis activities. Supplement Title I, Part A funded extended learning time with interventions to reinforce academic standards, afterschool program, additional in-class assistance, small group pull-out when needed to reinforce academic standards.</w:t>
            </w:r>
          </w:p>
        </w:tc>
      </w:tr>
      <w:tr w:rsidR="00192BDE" w:rsidTr="6F4A57AE">
        <w:tc>
          <w:tcPr>
            <w:tcW w:w="1795" w:type="dxa"/>
          </w:tcPr>
          <w:p w:rsidR="00192BDE" w:rsidRDefault="6F4A57AE" w:rsidP="6F4A57AE">
            <w:pPr>
              <w:rPr>
                <w:b/>
                <w:bCs/>
              </w:rPr>
            </w:pPr>
            <w:r w:rsidRPr="6F4A57AE">
              <w:rPr>
                <w:b/>
                <w:bCs/>
              </w:rPr>
              <w:t>Title I, 1003 (a)</w:t>
            </w:r>
          </w:p>
        </w:tc>
        <w:tc>
          <w:tcPr>
            <w:tcW w:w="11155" w:type="dxa"/>
            <w:gridSpan w:val="2"/>
          </w:tcPr>
          <w:p w:rsidR="00192BDE" w:rsidRPr="00BD697A" w:rsidRDefault="6F4A57AE" w:rsidP="00192BDE">
            <w:r>
              <w:t xml:space="preserve">Professional learning communities, training for teachers, academic coaches, after school tutoring, </w:t>
            </w:r>
          </w:p>
        </w:tc>
      </w:tr>
      <w:tr w:rsidR="00192BDE" w:rsidTr="6F4A57AE">
        <w:tc>
          <w:tcPr>
            <w:tcW w:w="1795" w:type="dxa"/>
          </w:tcPr>
          <w:p w:rsidR="00192BDE" w:rsidRDefault="6F4A57AE" w:rsidP="6F4A57AE">
            <w:pPr>
              <w:rPr>
                <w:b/>
                <w:bCs/>
              </w:rPr>
            </w:pPr>
            <w:r w:rsidRPr="6F4A57AE">
              <w:rPr>
                <w:b/>
                <w:bCs/>
              </w:rPr>
              <w:t>Title I, 1003 (g)</w:t>
            </w:r>
          </w:p>
        </w:tc>
        <w:tc>
          <w:tcPr>
            <w:tcW w:w="11155" w:type="dxa"/>
            <w:gridSpan w:val="2"/>
          </w:tcPr>
          <w:p w:rsidR="00192BDE" w:rsidRDefault="6F4A57AE" w:rsidP="00192BDE">
            <w:r>
              <w:t xml:space="preserve">Increase student achievement and school performance significantly by implementing the SBOE approved grant and all assurances with fidelity.  </w:t>
            </w:r>
          </w:p>
        </w:tc>
      </w:tr>
      <w:tr w:rsidR="001A1927" w:rsidTr="005071E4">
        <w:tc>
          <w:tcPr>
            <w:tcW w:w="1795" w:type="dxa"/>
            <w:shd w:val="clear" w:color="auto" w:fill="auto"/>
          </w:tcPr>
          <w:p w:rsidR="001A1927" w:rsidRDefault="6F4A57AE" w:rsidP="6F4A57AE">
            <w:pPr>
              <w:rPr>
                <w:b/>
                <w:bCs/>
              </w:rPr>
            </w:pPr>
            <w:r w:rsidRPr="005071E4">
              <w:rPr>
                <w:b/>
                <w:bCs/>
              </w:rPr>
              <w:t>McKinney-Vento</w:t>
            </w:r>
          </w:p>
        </w:tc>
        <w:tc>
          <w:tcPr>
            <w:tcW w:w="11155" w:type="dxa"/>
            <w:gridSpan w:val="2"/>
          </w:tcPr>
          <w:p w:rsidR="001A1927" w:rsidRPr="00BD697A" w:rsidRDefault="005071E4" w:rsidP="005071E4">
            <w:r w:rsidRPr="005071E4">
              <w:t>Implement a McKinney-Vento Education for Homeless Children and Youth (EHCY) after-school tutoring program to reduce identified learning gaps between homeless and non-homeless students. Designate a counselor to monitor the attendance of students experiencing homelessness and contact guardians if attendance rate falls below expected levels.</w:t>
            </w:r>
          </w:p>
        </w:tc>
      </w:tr>
      <w:tr w:rsidR="00FC6A66" w:rsidTr="005071E4">
        <w:tc>
          <w:tcPr>
            <w:tcW w:w="1795" w:type="dxa"/>
            <w:shd w:val="clear" w:color="auto" w:fill="auto"/>
          </w:tcPr>
          <w:p w:rsidR="00FC6A66" w:rsidRDefault="00FC6A66" w:rsidP="6F4A57AE">
            <w:pPr>
              <w:rPr>
                <w:b/>
                <w:bCs/>
              </w:rPr>
            </w:pPr>
            <w:r>
              <w:rPr>
                <w:b/>
                <w:bCs/>
              </w:rPr>
              <w:t>IDEA (611 &amp; 619)</w:t>
            </w:r>
          </w:p>
          <w:p w:rsidR="00FC6A66" w:rsidRPr="005071E4" w:rsidRDefault="00FC6A66" w:rsidP="00FC6A66">
            <w:pPr>
              <w:rPr>
                <w:b/>
                <w:bCs/>
              </w:rPr>
            </w:pPr>
            <w:r>
              <w:rPr>
                <w:b/>
                <w:bCs/>
              </w:rPr>
              <w:t>*See below</w:t>
            </w:r>
          </w:p>
        </w:tc>
        <w:tc>
          <w:tcPr>
            <w:tcW w:w="11155" w:type="dxa"/>
            <w:gridSpan w:val="2"/>
          </w:tcPr>
          <w:p w:rsidR="00FC6A66" w:rsidRPr="005071E4" w:rsidRDefault="00FC6A66" w:rsidP="00FC6A66">
            <w:r w:rsidRPr="00FC6A66">
              <w:t>Implement family workshops to prepare families of children with disabilities with the transition from preschool to kindergarten, and include the families of at risk students. After school and summer school supplemental academic support. Implement a social skills professional development for teachers which will help eligible and identified children with disabilities, and ultimately impact all children.</w:t>
            </w:r>
          </w:p>
        </w:tc>
      </w:tr>
    </w:tbl>
    <w:p w:rsidR="00EF2F20" w:rsidRPr="0028265B" w:rsidRDefault="6F4A57AE" w:rsidP="6F4A57AE">
      <w:pPr>
        <w:tabs>
          <w:tab w:val="left" w:pos="5130"/>
        </w:tabs>
        <w:rPr>
          <w:sz w:val="20"/>
          <w:szCs w:val="20"/>
        </w:rPr>
      </w:pPr>
      <w:r w:rsidRPr="6F4A57AE">
        <w:rPr>
          <w:sz w:val="20"/>
          <w:szCs w:val="20"/>
        </w:rPr>
        <w:t>Signatures:</w:t>
      </w:r>
    </w:p>
    <w:p w:rsidR="00EF2F20" w:rsidRPr="0028265B" w:rsidRDefault="6F4A57AE" w:rsidP="6F4A57AE">
      <w:pPr>
        <w:tabs>
          <w:tab w:val="left" w:pos="5130"/>
        </w:tabs>
        <w:rPr>
          <w:sz w:val="20"/>
          <w:szCs w:val="20"/>
        </w:rPr>
      </w:pPr>
      <w:r w:rsidRPr="6F4A57AE">
        <w:rPr>
          <w:sz w:val="20"/>
          <w:szCs w:val="20"/>
        </w:rPr>
        <w:t>Title I Director _____________________________      Date ___________   Title II Director ______________________________    Date _______________</w:t>
      </w:r>
    </w:p>
    <w:p w:rsidR="00EF2F20" w:rsidRDefault="6F4A57AE" w:rsidP="6F4A57AE">
      <w:pPr>
        <w:tabs>
          <w:tab w:val="left" w:pos="5130"/>
        </w:tabs>
        <w:rPr>
          <w:sz w:val="20"/>
          <w:szCs w:val="20"/>
        </w:rPr>
      </w:pPr>
      <w:r w:rsidRPr="6F4A57AE">
        <w:rPr>
          <w:sz w:val="20"/>
          <w:szCs w:val="20"/>
        </w:rPr>
        <w:t>Title III Director _____________________________    Date ___________    Superintendent _____________________________    Date _______________</w:t>
      </w:r>
    </w:p>
    <w:p w:rsidR="00211F3B" w:rsidRDefault="6F4A57AE" w:rsidP="00206CCB">
      <w:pPr>
        <w:suppressAutoHyphens w:val="0"/>
        <w:rPr>
          <w:sz w:val="20"/>
          <w:szCs w:val="20"/>
        </w:rPr>
      </w:pPr>
      <w:bookmarkStart w:id="2" w:name="_Toc456774089"/>
      <w:r w:rsidRPr="6F4A57AE">
        <w:rPr>
          <w:sz w:val="20"/>
          <w:szCs w:val="20"/>
        </w:rPr>
        <w:t xml:space="preserve">Principal             _____________________________    Date ___________ </w:t>
      </w:r>
      <w:bookmarkEnd w:id="2"/>
    </w:p>
    <w:p w:rsidR="00F15787" w:rsidRDefault="00F15787" w:rsidP="00206CCB">
      <w:pPr>
        <w:suppressAutoHyphens w:val="0"/>
        <w:rPr>
          <w:sz w:val="20"/>
          <w:szCs w:val="20"/>
        </w:rPr>
      </w:pPr>
    </w:p>
    <w:p w:rsidR="00F15787" w:rsidRDefault="00F15787" w:rsidP="00206CCB">
      <w:pPr>
        <w:suppressAutoHyphens w:val="0"/>
        <w:rPr>
          <w:sz w:val="20"/>
          <w:szCs w:val="20"/>
        </w:rPr>
      </w:pPr>
    </w:p>
    <w:p w:rsidR="00F15787" w:rsidRPr="005776A0" w:rsidRDefault="00F15787" w:rsidP="00206CCB">
      <w:pPr>
        <w:suppressAutoHyphens w:val="0"/>
        <w:rPr>
          <w:sz w:val="20"/>
        </w:rPr>
      </w:pPr>
      <w:r w:rsidRPr="005776A0">
        <w:rPr>
          <w:sz w:val="20"/>
        </w:rPr>
        <w:t xml:space="preserve">Title IVA- Each school receiving Title IVA funds from the district is not required to address each of the three core areas (Well-Rounded, Safe and Healthy, and Effective Use of Technology). However, the district is responsible for ensuring that all three areas are being addressed through both district and school initiatives. Therefore, it is possible that a school could submit the Intent and Purpose form that only addresses one area but the district collectively is meeting the intent and purpose. For the purpose of the sample Intent and Purpose form, all three areas are addressed in order to provide examples for each one. </w:t>
      </w:r>
    </w:p>
    <w:p w:rsidR="005776A0" w:rsidRDefault="005776A0" w:rsidP="00206CCB">
      <w:pPr>
        <w:suppressAutoHyphens w:val="0"/>
      </w:pPr>
    </w:p>
    <w:p w:rsidR="005776A0" w:rsidRPr="005776A0" w:rsidRDefault="005776A0" w:rsidP="005776A0">
      <w:pPr>
        <w:suppressAutoHyphens w:val="0"/>
        <w:rPr>
          <w:sz w:val="20"/>
        </w:rPr>
      </w:pPr>
      <w:r w:rsidRPr="005776A0">
        <w:rPr>
          <w:sz w:val="20"/>
          <w:u w:val="single"/>
        </w:rPr>
        <w:t>IDEA Intent and Purpose Definition</w:t>
      </w:r>
      <w:r w:rsidRPr="005776A0">
        <w:rPr>
          <w:sz w:val="20"/>
        </w:rPr>
        <w:t>: IDEA funds are used to pay the excess costs of providing special education and related services for children with disabilities {34 CFR 300.202(a)(2)}. Children with disabilities in a schoolwide program school must receive services in accordance with a properly developed individualized education program (IEP); and be afforded all of the rights and services guaranteed to children with disabilities and their parents under the IDEA including the provision of a free and appropriate education (FAPE).</w:t>
      </w:r>
    </w:p>
    <w:p w:rsidR="005776A0" w:rsidRDefault="005776A0" w:rsidP="00206CCB">
      <w:pPr>
        <w:suppressAutoHyphens w:val="0"/>
      </w:pPr>
    </w:p>
    <w:sectPr w:rsidR="005776A0" w:rsidSect="005776A0">
      <w:footerReference w:type="default" r:id="rId8"/>
      <w:pgSz w:w="15840" w:h="12240" w:orient="landscape"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D88" w:rsidRDefault="00E93D88" w:rsidP="0050058F">
      <w:r>
        <w:separator/>
      </w:r>
    </w:p>
  </w:endnote>
  <w:endnote w:type="continuationSeparator" w:id="0">
    <w:p w:rsidR="00E93D88" w:rsidRDefault="00E93D88" w:rsidP="0050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4AE" w:rsidRPr="00CC33C6" w:rsidRDefault="6F4A57AE" w:rsidP="6F4A57AE">
    <w:pPr>
      <w:jc w:val="center"/>
      <w:rPr>
        <w:rFonts w:ascii="Times New Roman" w:hAnsi="Times New Roman"/>
        <w:sz w:val="16"/>
        <w:szCs w:val="16"/>
      </w:rPr>
    </w:pPr>
    <w:r w:rsidRPr="6F4A57AE">
      <w:rPr>
        <w:rFonts w:ascii="Times New Roman" w:hAnsi="Times New Roman"/>
        <w:sz w:val="16"/>
        <w:szCs w:val="16"/>
      </w:rPr>
      <w:t xml:space="preserve">Georgia Department of Education </w:t>
    </w:r>
  </w:p>
  <w:p w:rsidR="00EA34AE" w:rsidRPr="00CC33C6" w:rsidRDefault="6F4A57AE" w:rsidP="6F4A57AE">
    <w:pPr>
      <w:jc w:val="center"/>
      <w:rPr>
        <w:rFonts w:ascii="Times New Roman" w:hAnsi="Times New Roman"/>
      </w:rPr>
    </w:pPr>
    <w:r w:rsidRPr="6F4A57AE">
      <w:rPr>
        <w:rFonts w:ascii="Times New Roman" w:hAnsi="Times New Roman"/>
        <w:sz w:val="16"/>
        <w:szCs w:val="16"/>
      </w:rPr>
      <w:t xml:space="preserve">August 17, 2016 ● Updated on </w:t>
    </w:r>
    <w:r w:rsidR="005776A0">
      <w:rPr>
        <w:rFonts w:ascii="Times New Roman" w:hAnsi="Times New Roman"/>
        <w:sz w:val="16"/>
        <w:szCs w:val="16"/>
      </w:rPr>
      <w:t>September 26</w:t>
    </w:r>
    <w:r w:rsidRPr="6F4A57AE">
      <w:rPr>
        <w:rFonts w:ascii="Times New Roman" w:hAnsi="Times New Roman"/>
        <w:sz w:val="16"/>
        <w:szCs w:val="16"/>
      </w:rPr>
      <w:t>, 201</w:t>
    </w:r>
    <w:r w:rsidR="003825E4">
      <w:rPr>
        <w:rFonts w:ascii="Times New Roman" w:hAnsi="Times New Roman"/>
        <w:sz w:val="16"/>
        <w:szCs w:val="16"/>
      </w:rPr>
      <w:t>8</w:t>
    </w:r>
    <w:r w:rsidRPr="6F4A57AE">
      <w:rPr>
        <w:rFonts w:ascii="Times New Roman" w:hAnsi="Times New Roman"/>
        <w:sz w:val="16"/>
        <w:szCs w:val="16"/>
      </w:rPr>
      <w:t xml:space="preserve"> ● Page </w:t>
    </w:r>
    <w:r w:rsidR="00EA34AE" w:rsidRPr="6F4A57AE">
      <w:rPr>
        <w:rFonts w:ascii="Times New Roman" w:hAnsi="Times New Roman"/>
        <w:noProof/>
        <w:sz w:val="16"/>
        <w:szCs w:val="16"/>
      </w:rPr>
      <w:fldChar w:fldCharType="begin"/>
    </w:r>
    <w:r w:rsidR="00EA34AE" w:rsidRPr="6F4A57AE">
      <w:rPr>
        <w:rFonts w:ascii="Times New Roman" w:hAnsi="Times New Roman"/>
        <w:noProof/>
        <w:sz w:val="16"/>
        <w:szCs w:val="16"/>
      </w:rPr>
      <w:instrText xml:space="preserve"> PAGE </w:instrText>
    </w:r>
    <w:r w:rsidR="00EA34AE" w:rsidRPr="6F4A57AE">
      <w:rPr>
        <w:rFonts w:ascii="Times New Roman" w:hAnsi="Times New Roman"/>
        <w:noProof/>
        <w:sz w:val="16"/>
        <w:szCs w:val="16"/>
      </w:rPr>
      <w:fldChar w:fldCharType="separate"/>
    </w:r>
    <w:r w:rsidR="00F07B83">
      <w:rPr>
        <w:rFonts w:ascii="Times New Roman" w:hAnsi="Times New Roman"/>
        <w:noProof/>
        <w:sz w:val="16"/>
        <w:szCs w:val="16"/>
      </w:rPr>
      <w:t>1</w:t>
    </w:r>
    <w:r w:rsidR="00EA34AE" w:rsidRPr="6F4A57AE">
      <w:rPr>
        <w:rFonts w:ascii="Times New Roman" w:hAnsi="Times New Roman"/>
        <w:noProof/>
        <w:sz w:val="16"/>
        <w:szCs w:val="16"/>
      </w:rPr>
      <w:fldChar w:fldCharType="end"/>
    </w:r>
    <w:r w:rsidRPr="6F4A57AE">
      <w:rPr>
        <w:rFonts w:ascii="Times New Roman" w:hAnsi="Times New Roman"/>
        <w:sz w:val="16"/>
        <w:szCs w:val="16"/>
      </w:rPr>
      <w:t xml:space="preserve"> of </w:t>
    </w:r>
    <w:r w:rsidR="00EA34AE" w:rsidRPr="6F4A57AE">
      <w:rPr>
        <w:rFonts w:ascii="Times New Roman" w:hAnsi="Times New Roman"/>
        <w:noProof/>
        <w:sz w:val="16"/>
        <w:szCs w:val="16"/>
      </w:rPr>
      <w:fldChar w:fldCharType="begin"/>
    </w:r>
    <w:r w:rsidR="00EA34AE" w:rsidRPr="6F4A57AE">
      <w:rPr>
        <w:rFonts w:ascii="Times New Roman" w:hAnsi="Times New Roman"/>
        <w:noProof/>
        <w:sz w:val="16"/>
        <w:szCs w:val="16"/>
      </w:rPr>
      <w:instrText xml:space="preserve"> NUMPAGES \*Arabic </w:instrText>
    </w:r>
    <w:r w:rsidR="00EA34AE" w:rsidRPr="6F4A57AE">
      <w:rPr>
        <w:rFonts w:ascii="Times New Roman" w:hAnsi="Times New Roman"/>
        <w:noProof/>
        <w:sz w:val="16"/>
        <w:szCs w:val="16"/>
      </w:rPr>
      <w:fldChar w:fldCharType="separate"/>
    </w:r>
    <w:r w:rsidR="00F07B83">
      <w:rPr>
        <w:rFonts w:ascii="Times New Roman" w:hAnsi="Times New Roman"/>
        <w:noProof/>
        <w:sz w:val="16"/>
        <w:szCs w:val="16"/>
      </w:rPr>
      <w:t>3</w:t>
    </w:r>
    <w:r w:rsidR="00EA34AE" w:rsidRPr="6F4A57AE">
      <w:rPr>
        <w:rFonts w:ascii="Times New Roman" w:hAnsi="Times New Roman"/>
        <w:noProof/>
        <w:sz w:val="16"/>
        <w:szCs w:val="16"/>
      </w:rPr>
      <w:fldChar w:fldCharType="end"/>
    </w:r>
  </w:p>
  <w:p w:rsidR="00EA34AE" w:rsidRDefault="00EA34AE">
    <w:pPr>
      <w:pStyle w:val="Footer"/>
    </w:pPr>
  </w:p>
  <w:p w:rsidR="00EA34AE" w:rsidRDefault="00EA34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D88" w:rsidRDefault="00E93D88" w:rsidP="0050058F">
      <w:r>
        <w:separator/>
      </w:r>
    </w:p>
  </w:footnote>
  <w:footnote w:type="continuationSeparator" w:id="0">
    <w:p w:rsidR="00E93D88" w:rsidRDefault="00E93D88" w:rsidP="00500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BF0"/>
    <w:multiLevelType w:val="hybridMultilevel"/>
    <w:tmpl w:val="A76202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B027858"/>
    <w:multiLevelType w:val="hybridMultilevel"/>
    <w:tmpl w:val="087CBEB0"/>
    <w:lvl w:ilvl="0" w:tplc="01F0AE36">
      <w:start w:val="1"/>
      <w:numFmt w:val="decimal"/>
      <w:lvlText w:val="%1."/>
      <w:lvlJc w:val="left"/>
      <w:pPr>
        <w:tabs>
          <w:tab w:val="num" w:pos="1080"/>
        </w:tabs>
        <w:ind w:left="1080" w:hanging="360"/>
      </w:pPr>
      <w:rPr>
        <w:rFonts w:hint="default"/>
        <w:b w:val="0"/>
        <w:i w:val="0"/>
      </w:rPr>
    </w:lvl>
    <w:lvl w:ilvl="1" w:tplc="50FE7758">
      <w:start w:val="1"/>
      <w:numFmt w:val="lowerLetter"/>
      <w:lvlText w:val="(%2)"/>
      <w:lvlJc w:val="left"/>
      <w:pPr>
        <w:tabs>
          <w:tab w:val="num" w:pos="1830"/>
        </w:tabs>
        <w:ind w:left="1830" w:hanging="390"/>
      </w:pPr>
      <w:rPr>
        <w:rFonts w:hint="default"/>
        <w:b w:val="0"/>
        <w:i w:val="0"/>
      </w:rPr>
    </w:lvl>
    <w:lvl w:ilvl="2" w:tplc="0C405CA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C10B3D"/>
    <w:multiLevelType w:val="hybridMultilevel"/>
    <w:tmpl w:val="231AF28C"/>
    <w:lvl w:ilvl="0" w:tplc="D95C4CD0">
      <w:start w:val="1"/>
      <w:numFmt w:val="upperRoman"/>
      <w:lvlText w:val="%1."/>
      <w:lvlJc w:val="left"/>
      <w:pPr>
        <w:ind w:left="270" w:hanging="72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CAD49E0E">
      <w:start w:val="1"/>
      <w:numFmt w:val="upperLetter"/>
      <w:lvlText w:val="%5."/>
      <w:lvlJc w:val="left"/>
      <w:pPr>
        <w:ind w:left="432" w:hanging="432"/>
      </w:pPr>
      <w:rPr>
        <w:rFonts w:hint="default"/>
      </w:r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F042E39"/>
    <w:multiLevelType w:val="hybridMultilevel"/>
    <w:tmpl w:val="C0FAEA0E"/>
    <w:lvl w:ilvl="0" w:tplc="F40E6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87F15"/>
    <w:multiLevelType w:val="hybridMultilevel"/>
    <w:tmpl w:val="1B66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96DCB"/>
    <w:multiLevelType w:val="hybridMultilevel"/>
    <w:tmpl w:val="FDE265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73A3"/>
    <w:multiLevelType w:val="hybridMultilevel"/>
    <w:tmpl w:val="945AAACE"/>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5292B"/>
    <w:multiLevelType w:val="hybridMultilevel"/>
    <w:tmpl w:val="763075A6"/>
    <w:lvl w:ilvl="0" w:tplc="953E01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D25"/>
    <w:multiLevelType w:val="hybridMultilevel"/>
    <w:tmpl w:val="8B9C5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4EF5"/>
    <w:multiLevelType w:val="hybridMultilevel"/>
    <w:tmpl w:val="720CB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9778D"/>
    <w:multiLevelType w:val="hybridMultilevel"/>
    <w:tmpl w:val="5D5E4DA8"/>
    <w:lvl w:ilvl="0" w:tplc="246CC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754D6"/>
    <w:multiLevelType w:val="hybridMultilevel"/>
    <w:tmpl w:val="BAD6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D0C96"/>
    <w:multiLevelType w:val="hybridMultilevel"/>
    <w:tmpl w:val="A63E1B5C"/>
    <w:lvl w:ilvl="0" w:tplc="C602F72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1F02D3E"/>
    <w:multiLevelType w:val="multilevel"/>
    <w:tmpl w:val="C428E064"/>
    <w:lvl w:ilvl="0">
      <w:start w:val="9"/>
      <w:numFmt w:val="lowerLetter"/>
      <w:lvlText w:val="%1."/>
      <w:lvlJc w:val="left"/>
      <w:pPr>
        <w:ind w:left="1080"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15:restartNumberingAfterBreak="0">
    <w:nsid w:val="22805368"/>
    <w:multiLevelType w:val="hybridMultilevel"/>
    <w:tmpl w:val="13AE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4CB1"/>
    <w:multiLevelType w:val="hybridMultilevel"/>
    <w:tmpl w:val="BCB4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C6426"/>
    <w:multiLevelType w:val="hybridMultilevel"/>
    <w:tmpl w:val="BB5E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63533"/>
    <w:multiLevelType w:val="hybridMultilevel"/>
    <w:tmpl w:val="5B8CA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E93792"/>
    <w:multiLevelType w:val="hybridMultilevel"/>
    <w:tmpl w:val="4D24B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14073"/>
    <w:multiLevelType w:val="hybridMultilevel"/>
    <w:tmpl w:val="E7D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B38AE"/>
    <w:multiLevelType w:val="hybridMultilevel"/>
    <w:tmpl w:val="32F89D7C"/>
    <w:lvl w:ilvl="0" w:tplc="4D1ECE0E">
      <w:start w:val="1"/>
      <w:numFmt w:val="decimal"/>
      <w:lvlText w:val="%1."/>
      <w:lvlJc w:val="left"/>
      <w:pPr>
        <w:ind w:left="90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67451B"/>
    <w:multiLevelType w:val="hybridMultilevel"/>
    <w:tmpl w:val="A000AADA"/>
    <w:lvl w:ilvl="0" w:tplc="71067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34E60"/>
    <w:multiLevelType w:val="hybridMultilevel"/>
    <w:tmpl w:val="F798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463AF"/>
    <w:multiLevelType w:val="hybridMultilevel"/>
    <w:tmpl w:val="E2FC7F2A"/>
    <w:lvl w:ilvl="0" w:tplc="B0FEA696">
      <w:start w:val="4"/>
      <w:numFmt w:val="upperLetter"/>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4" w15:restartNumberingAfterBreak="0">
    <w:nsid w:val="3577623B"/>
    <w:multiLevelType w:val="hybridMultilevel"/>
    <w:tmpl w:val="1DCC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92CDC"/>
    <w:multiLevelType w:val="hybridMultilevel"/>
    <w:tmpl w:val="E0CED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23289"/>
    <w:multiLevelType w:val="hybridMultilevel"/>
    <w:tmpl w:val="51DE08EE"/>
    <w:lvl w:ilvl="0" w:tplc="1C02F706">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3EF27AC9"/>
    <w:multiLevelType w:val="hybridMultilevel"/>
    <w:tmpl w:val="9DA2BD3C"/>
    <w:lvl w:ilvl="0" w:tplc="DE9C8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67AAF"/>
    <w:multiLevelType w:val="hybridMultilevel"/>
    <w:tmpl w:val="29B21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273D3"/>
    <w:multiLevelType w:val="hybridMultilevel"/>
    <w:tmpl w:val="F6B8A498"/>
    <w:lvl w:ilvl="0" w:tplc="C2D613AA">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91426"/>
    <w:multiLevelType w:val="hybridMultilevel"/>
    <w:tmpl w:val="CB784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E4B63"/>
    <w:multiLevelType w:val="hybridMultilevel"/>
    <w:tmpl w:val="E4FE9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608E4"/>
    <w:multiLevelType w:val="hybridMultilevel"/>
    <w:tmpl w:val="622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86557"/>
    <w:multiLevelType w:val="hybridMultilevel"/>
    <w:tmpl w:val="798216A4"/>
    <w:lvl w:ilvl="0" w:tplc="1C02F706">
      <w:start w:val="1"/>
      <w:numFmt w:val="upperLetter"/>
      <w:lvlText w:val="%1."/>
      <w:lvlJc w:val="left"/>
      <w:pPr>
        <w:ind w:left="720" w:hanging="360"/>
      </w:pPr>
      <w:rPr>
        <w:rFonts w:hint="default"/>
      </w:rPr>
    </w:lvl>
    <w:lvl w:ilvl="1" w:tplc="54E89DC6">
      <w:start w:val="1"/>
      <w:numFmt w:val="lowerRoman"/>
      <w:lvlText w:val="%2."/>
      <w:lvlJc w:val="left"/>
      <w:pPr>
        <w:ind w:left="1440" w:hanging="360"/>
      </w:pPr>
      <w:rPr>
        <w:rFonts w:ascii="Times New Roman" w:eastAsia="Calibri" w:hAnsi="Times New Roman" w:cs="Times New Roman"/>
      </w:rPr>
    </w:lvl>
    <w:lvl w:ilvl="2" w:tplc="801C434E">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9B6A64"/>
    <w:multiLevelType w:val="hybridMultilevel"/>
    <w:tmpl w:val="928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16BF3"/>
    <w:multiLevelType w:val="hybridMultilevel"/>
    <w:tmpl w:val="E0CED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D4293"/>
    <w:multiLevelType w:val="hybridMultilevel"/>
    <w:tmpl w:val="9B2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93B77"/>
    <w:multiLevelType w:val="hybridMultilevel"/>
    <w:tmpl w:val="21E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33C26"/>
    <w:multiLevelType w:val="hybridMultilevel"/>
    <w:tmpl w:val="5AE0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A4BAE"/>
    <w:multiLevelType w:val="hybridMultilevel"/>
    <w:tmpl w:val="29D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4506E"/>
    <w:multiLevelType w:val="hybridMultilevel"/>
    <w:tmpl w:val="ACCC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FB7B39"/>
    <w:multiLevelType w:val="hybridMultilevel"/>
    <w:tmpl w:val="11485978"/>
    <w:lvl w:ilvl="0" w:tplc="CE78637C">
      <w:start w:val="1"/>
      <w:numFmt w:val="upperRoman"/>
      <w:lvlText w:val="%1."/>
      <w:lvlJc w:val="left"/>
      <w:pPr>
        <w:ind w:left="1080" w:hanging="720"/>
      </w:pPr>
      <w:rPr>
        <w:rFonts w:hint="default"/>
      </w:rPr>
    </w:lvl>
    <w:lvl w:ilvl="1" w:tplc="2E98F1A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C566C"/>
    <w:multiLevelType w:val="hybridMultilevel"/>
    <w:tmpl w:val="5FE2EA64"/>
    <w:lvl w:ilvl="0" w:tplc="2488E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0E4496C"/>
    <w:multiLevelType w:val="hybridMultilevel"/>
    <w:tmpl w:val="021A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BA41F1"/>
    <w:multiLevelType w:val="hybridMultilevel"/>
    <w:tmpl w:val="731E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D211F2"/>
    <w:multiLevelType w:val="hybridMultilevel"/>
    <w:tmpl w:val="846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2B3A33"/>
    <w:multiLevelType w:val="hybridMultilevel"/>
    <w:tmpl w:val="E24C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6D1A68"/>
    <w:multiLevelType w:val="hybridMultilevel"/>
    <w:tmpl w:val="3FCA9B58"/>
    <w:lvl w:ilvl="0" w:tplc="A4500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7530C"/>
    <w:multiLevelType w:val="hybridMultilevel"/>
    <w:tmpl w:val="7F0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5F1F35"/>
    <w:multiLevelType w:val="hybridMultilevel"/>
    <w:tmpl w:val="285A6A82"/>
    <w:lvl w:ilvl="0" w:tplc="9D762D06">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74BE7C62"/>
    <w:multiLevelType w:val="hybridMultilevel"/>
    <w:tmpl w:val="03B4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41111B"/>
    <w:multiLevelType w:val="hybridMultilevel"/>
    <w:tmpl w:val="F978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635FFD"/>
    <w:multiLevelType w:val="hybridMultilevel"/>
    <w:tmpl w:val="7CA68F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7F40B79"/>
    <w:multiLevelType w:val="hybridMultilevel"/>
    <w:tmpl w:val="69E605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2B427F"/>
    <w:multiLevelType w:val="hybridMultilevel"/>
    <w:tmpl w:val="3E1ABCF0"/>
    <w:lvl w:ilvl="0" w:tplc="04BE4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1"/>
  </w:num>
  <w:num w:numId="3">
    <w:abstractNumId w:val="30"/>
  </w:num>
  <w:num w:numId="4">
    <w:abstractNumId w:val="31"/>
  </w:num>
  <w:num w:numId="5">
    <w:abstractNumId w:val="42"/>
  </w:num>
  <w:num w:numId="6">
    <w:abstractNumId w:val="52"/>
  </w:num>
  <w:num w:numId="7">
    <w:abstractNumId w:val="44"/>
  </w:num>
  <w:num w:numId="8">
    <w:abstractNumId w:val="2"/>
  </w:num>
  <w:num w:numId="9">
    <w:abstractNumId w:val="53"/>
  </w:num>
  <w:num w:numId="10">
    <w:abstractNumId w:val="49"/>
  </w:num>
  <w:num w:numId="11">
    <w:abstractNumId w:val="13"/>
  </w:num>
  <w:num w:numId="12">
    <w:abstractNumId w:val="26"/>
  </w:num>
  <w:num w:numId="13">
    <w:abstractNumId w:val="33"/>
  </w:num>
  <w:num w:numId="14">
    <w:abstractNumId w:val="21"/>
  </w:num>
  <w:num w:numId="15">
    <w:abstractNumId w:val="6"/>
  </w:num>
  <w:num w:numId="16">
    <w:abstractNumId w:val="47"/>
  </w:num>
  <w:num w:numId="17">
    <w:abstractNumId w:val="46"/>
  </w:num>
  <w:num w:numId="18">
    <w:abstractNumId w:val="50"/>
  </w:num>
  <w:num w:numId="19">
    <w:abstractNumId w:val="4"/>
  </w:num>
  <w:num w:numId="20">
    <w:abstractNumId w:val="37"/>
  </w:num>
  <w:num w:numId="21">
    <w:abstractNumId w:val="39"/>
  </w:num>
  <w:num w:numId="22">
    <w:abstractNumId w:val="22"/>
  </w:num>
  <w:num w:numId="23">
    <w:abstractNumId w:val="19"/>
  </w:num>
  <w:num w:numId="24">
    <w:abstractNumId w:val="51"/>
  </w:num>
  <w:num w:numId="25">
    <w:abstractNumId w:val="11"/>
  </w:num>
  <w:num w:numId="26">
    <w:abstractNumId w:val="36"/>
  </w:num>
  <w:num w:numId="27">
    <w:abstractNumId w:val="15"/>
  </w:num>
  <w:num w:numId="28">
    <w:abstractNumId w:val="14"/>
  </w:num>
  <w:num w:numId="29">
    <w:abstractNumId w:val="17"/>
  </w:num>
  <w:num w:numId="30">
    <w:abstractNumId w:val="40"/>
  </w:num>
  <w:num w:numId="31">
    <w:abstractNumId w:val="32"/>
  </w:num>
  <w:num w:numId="32">
    <w:abstractNumId w:val="16"/>
  </w:num>
  <w:num w:numId="33">
    <w:abstractNumId w:val="1"/>
  </w:num>
  <w:num w:numId="34">
    <w:abstractNumId w:val="43"/>
  </w:num>
  <w:num w:numId="35">
    <w:abstractNumId w:val="34"/>
  </w:num>
  <w:num w:numId="36">
    <w:abstractNumId w:val="48"/>
  </w:num>
  <w:num w:numId="37">
    <w:abstractNumId w:val="45"/>
  </w:num>
  <w:num w:numId="38">
    <w:abstractNumId w:val="10"/>
  </w:num>
  <w:num w:numId="39">
    <w:abstractNumId w:val="9"/>
  </w:num>
  <w:num w:numId="40">
    <w:abstractNumId w:val="18"/>
  </w:num>
  <w:num w:numId="41">
    <w:abstractNumId w:val="12"/>
  </w:num>
  <w:num w:numId="42">
    <w:abstractNumId w:val="54"/>
  </w:num>
  <w:num w:numId="43">
    <w:abstractNumId w:val="27"/>
  </w:num>
  <w:num w:numId="44">
    <w:abstractNumId w:val="35"/>
  </w:num>
  <w:num w:numId="45">
    <w:abstractNumId w:val="7"/>
  </w:num>
  <w:num w:numId="46">
    <w:abstractNumId w:val="3"/>
  </w:num>
  <w:num w:numId="47">
    <w:abstractNumId w:val="29"/>
  </w:num>
  <w:num w:numId="48">
    <w:abstractNumId w:val="5"/>
  </w:num>
  <w:num w:numId="49">
    <w:abstractNumId w:val="38"/>
  </w:num>
  <w:num w:numId="50">
    <w:abstractNumId w:val="25"/>
  </w:num>
  <w:num w:numId="51">
    <w:abstractNumId w:val="0"/>
  </w:num>
  <w:num w:numId="52">
    <w:abstractNumId w:val="28"/>
  </w:num>
  <w:num w:numId="53">
    <w:abstractNumId w:val="8"/>
  </w:num>
  <w:num w:numId="54">
    <w:abstractNumId w:val="24"/>
  </w:num>
  <w:num w:numId="5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60"/>
    <w:rsid w:val="00000BDB"/>
    <w:rsid w:val="00003C49"/>
    <w:rsid w:val="00007CB7"/>
    <w:rsid w:val="0003439F"/>
    <w:rsid w:val="0003477E"/>
    <w:rsid w:val="000478E2"/>
    <w:rsid w:val="00047C5D"/>
    <w:rsid w:val="00054AEA"/>
    <w:rsid w:val="000630A6"/>
    <w:rsid w:val="0007392C"/>
    <w:rsid w:val="0007581C"/>
    <w:rsid w:val="00077907"/>
    <w:rsid w:val="00080571"/>
    <w:rsid w:val="00082AA2"/>
    <w:rsid w:val="0008515B"/>
    <w:rsid w:val="00091ED8"/>
    <w:rsid w:val="000C0BD8"/>
    <w:rsid w:val="000D5FDC"/>
    <w:rsid w:val="000D6A6F"/>
    <w:rsid w:val="000D7AB1"/>
    <w:rsid w:val="000E1102"/>
    <w:rsid w:val="000F1BFE"/>
    <w:rsid w:val="000F61FF"/>
    <w:rsid w:val="001014DE"/>
    <w:rsid w:val="0010437A"/>
    <w:rsid w:val="00106422"/>
    <w:rsid w:val="00106666"/>
    <w:rsid w:val="00106E68"/>
    <w:rsid w:val="00116C9D"/>
    <w:rsid w:val="001175BE"/>
    <w:rsid w:val="00124301"/>
    <w:rsid w:val="00127D02"/>
    <w:rsid w:val="00131914"/>
    <w:rsid w:val="001334FF"/>
    <w:rsid w:val="0013424F"/>
    <w:rsid w:val="00143C00"/>
    <w:rsid w:val="00153389"/>
    <w:rsid w:val="00156920"/>
    <w:rsid w:val="001652FE"/>
    <w:rsid w:val="00167E01"/>
    <w:rsid w:val="00167FA3"/>
    <w:rsid w:val="0017525C"/>
    <w:rsid w:val="00180A0B"/>
    <w:rsid w:val="001845CE"/>
    <w:rsid w:val="00192BDE"/>
    <w:rsid w:val="001942BF"/>
    <w:rsid w:val="00194D79"/>
    <w:rsid w:val="00196D43"/>
    <w:rsid w:val="001A1927"/>
    <w:rsid w:val="001A5434"/>
    <w:rsid w:val="001B5F99"/>
    <w:rsid w:val="001B7F67"/>
    <w:rsid w:val="001C6005"/>
    <w:rsid w:val="001D115E"/>
    <w:rsid w:val="001D3817"/>
    <w:rsid w:val="001E0635"/>
    <w:rsid w:val="001E547C"/>
    <w:rsid w:val="001F79D6"/>
    <w:rsid w:val="00202075"/>
    <w:rsid w:val="00206747"/>
    <w:rsid w:val="00206CCB"/>
    <w:rsid w:val="00211F3B"/>
    <w:rsid w:val="00215B04"/>
    <w:rsid w:val="00222AFE"/>
    <w:rsid w:val="002246C3"/>
    <w:rsid w:val="00224887"/>
    <w:rsid w:val="00224B87"/>
    <w:rsid w:val="00224CF1"/>
    <w:rsid w:val="0022527B"/>
    <w:rsid w:val="00227B30"/>
    <w:rsid w:val="00230E9C"/>
    <w:rsid w:val="00236726"/>
    <w:rsid w:val="00250968"/>
    <w:rsid w:val="00251144"/>
    <w:rsid w:val="00253D63"/>
    <w:rsid w:val="00257FF4"/>
    <w:rsid w:val="00264711"/>
    <w:rsid w:val="00265782"/>
    <w:rsid w:val="00265EEC"/>
    <w:rsid w:val="00277703"/>
    <w:rsid w:val="00277739"/>
    <w:rsid w:val="002809F6"/>
    <w:rsid w:val="0028257F"/>
    <w:rsid w:val="00284194"/>
    <w:rsid w:val="002A5170"/>
    <w:rsid w:val="002B2FF0"/>
    <w:rsid w:val="002B56CD"/>
    <w:rsid w:val="002C2032"/>
    <w:rsid w:val="002D2739"/>
    <w:rsid w:val="002E5E38"/>
    <w:rsid w:val="002F417E"/>
    <w:rsid w:val="002F4B5B"/>
    <w:rsid w:val="002F5CD3"/>
    <w:rsid w:val="002F7E99"/>
    <w:rsid w:val="00313BD0"/>
    <w:rsid w:val="003208EC"/>
    <w:rsid w:val="00321B7E"/>
    <w:rsid w:val="003223A7"/>
    <w:rsid w:val="00322BB1"/>
    <w:rsid w:val="003314A6"/>
    <w:rsid w:val="00345253"/>
    <w:rsid w:val="00351F25"/>
    <w:rsid w:val="003524F8"/>
    <w:rsid w:val="00352570"/>
    <w:rsid w:val="003611D5"/>
    <w:rsid w:val="003619B1"/>
    <w:rsid w:val="00366ED8"/>
    <w:rsid w:val="0038182B"/>
    <w:rsid w:val="00382339"/>
    <w:rsid w:val="003825E4"/>
    <w:rsid w:val="00392160"/>
    <w:rsid w:val="00395F24"/>
    <w:rsid w:val="003A1110"/>
    <w:rsid w:val="003A4B13"/>
    <w:rsid w:val="003A5152"/>
    <w:rsid w:val="003A56CE"/>
    <w:rsid w:val="003A6403"/>
    <w:rsid w:val="003B787E"/>
    <w:rsid w:val="003C2813"/>
    <w:rsid w:val="003C4AB4"/>
    <w:rsid w:val="003C51E8"/>
    <w:rsid w:val="003C5FDB"/>
    <w:rsid w:val="003D3F21"/>
    <w:rsid w:val="003D5926"/>
    <w:rsid w:val="003D5B97"/>
    <w:rsid w:val="003E1810"/>
    <w:rsid w:val="003E237D"/>
    <w:rsid w:val="003E26E9"/>
    <w:rsid w:val="003F4454"/>
    <w:rsid w:val="004023E9"/>
    <w:rsid w:val="0040580F"/>
    <w:rsid w:val="004100C0"/>
    <w:rsid w:val="00411D28"/>
    <w:rsid w:val="00414126"/>
    <w:rsid w:val="00421D4A"/>
    <w:rsid w:val="00424B58"/>
    <w:rsid w:val="00426D2E"/>
    <w:rsid w:val="00427B06"/>
    <w:rsid w:val="00433846"/>
    <w:rsid w:val="004341A4"/>
    <w:rsid w:val="0043746F"/>
    <w:rsid w:val="00440DF0"/>
    <w:rsid w:val="004461C1"/>
    <w:rsid w:val="00446BC7"/>
    <w:rsid w:val="00453F3A"/>
    <w:rsid w:val="004620F9"/>
    <w:rsid w:val="004734E3"/>
    <w:rsid w:val="0047357A"/>
    <w:rsid w:val="00475CC3"/>
    <w:rsid w:val="00477C72"/>
    <w:rsid w:val="00486E45"/>
    <w:rsid w:val="00487DA4"/>
    <w:rsid w:val="00491BFB"/>
    <w:rsid w:val="00494F7B"/>
    <w:rsid w:val="004A1F39"/>
    <w:rsid w:val="004B0776"/>
    <w:rsid w:val="004B555C"/>
    <w:rsid w:val="004D1842"/>
    <w:rsid w:val="004E7D3D"/>
    <w:rsid w:val="0050058F"/>
    <w:rsid w:val="00501C0C"/>
    <w:rsid w:val="00506210"/>
    <w:rsid w:val="005071E4"/>
    <w:rsid w:val="00510033"/>
    <w:rsid w:val="005113BC"/>
    <w:rsid w:val="005166A0"/>
    <w:rsid w:val="005226AE"/>
    <w:rsid w:val="00524611"/>
    <w:rsid w:val="005269F0"/>
    <w:rsid w:val="005332CE"/>
    <w:rsid w:val="00537DD1"/>
    <w:rsid w:val="00550A68"/>
    <w:rsid w:val="00555E04"/>
    <w:rsid w:val="0056116E"/>
    <w:rsid w:val="0057177E"/>
    <w:rsid w:val="0057209B"/>
    <w:rsid w:val="005776A0"/>
    <w:rsid w:val="00586489"/>
    <w:rsid w:val="00590867"/>
    <w:rsid w:val="00591EF6"/>
    <w:rsid w:val="00593F28"/>
    <w:rsid w:val="005A3DBC"/>
    <w:rsid w:val="005A4A5A"/>
    <w:rsid w:val="005A518E"/>
    <w:rsid w:val="005B2A0F"/>
    <w:rsid w:val="005C4E28"/>
    <w:rsid w:val="005C4F78"/>
    <w:rsid w:val="005C6B83"/>
    <w:rsid w:val="005C71EC"/>
    <w:rsid w:val="005D72AF"/>
    <w:rsid w:val="005E0AE8"/>
    <w:rsid w:val="005F4345"/>
    <w:rsid w:val="00602C63"/>
    <w:rsid w:val="0060347F"/>
    <w:rsid w:val="0060444B"/>
    <w:rsid w:val="00606C33"/>
    <w:rsid w:val="006207BC"/>
    <w:rsid w:val="00620CDB"/>
    <w:rsid w:val="00622725"/>
    <w:rsid w:val="006257DA"/>
    <w:rsid w:val="00626892"/>
    <w:rsid w:val="0063506D"/>
    <w:rsid w:val="006413C6"/>
    <w:rsid w:val="00642368"/>
    <w:rsid w:val="00644251"/>
    <w:rsid w:val="00646C08"/>
    <w:rsid w:val="006515A7"/>
    <w:rsid w:val="006533ED"/>
    <w:rsid w:val="006558C2"/>
    <w:rsid w:val="006567C0"/>
    <w:rsid w:val="0066547D"/>
    <w:rsid w:val="0066736F"/>
    <w:rsid w:val="00670D22"/>
    <w:rsid w:val="00671BD4"/>
    <w:rsid w:val="00673687"/>
    <w:rsid w:val="00674EF0"/>
    <w:rsid w:val="00683B80"/>
    <w:rsid w:val="0068429C"/>
    <w:rsid w:val="00686038"/>
    <w:rsid w:val="00691119"/>
    <w:rsid w:val="00691C12"/>
    <w:rsid w:val="006925BA"/>
    <w:rsid w:val="006A192F"/>
    <w:rsid w:val="006A5A6A"/>
    <w:rsid w:val="006A798E"/>
    <w:rsid w:val="006B4BAC"/>
    <w:rsid w:val="006B764B"/>
    <w:rsid w:val="006C7A02"/>
    <w:rsid w:val="006D03DA"/>
    <w:rsid w:val="006D0C61"/>
    <w:rsid w:val="006D13CF"/>
    <w:rsid w:val="006D3695"/>
    <w:rsid w:val="006E17F3"/>
    <w:rsid w:val="006E41E1"/>
    <w:rsid w:val="006E4787"/>
    <w:rsid w:val="006E7022"/>
    <w:rsid w:val="006F1F24"/>
    <w:rsid w:val="006F2EE3"/>
    <w:rsid w:val="006F5DD4"/>
    <w:rsid w:val="006F7CB9"/>
    <w:rsid w:val="007131C8"/>
    <w:rsid w:val="00716DC9"/>
    <w:rsid w:val="00722A01"/>
    <w:rsid w:val="00722F22"/>
    <w:rsid w:val="00725B02"/>
    <w:rsid w:val="007312DF"/>
    <w:rsid w:val="00732A69"/>
    <w:rsid w:val="0073710C"/>
    <w:rsid w:val="00744753"/>
    <w:rsid w:val="00744A9B"/>
    <w:rsid w:val="00747186"/>
    <w:rsid w:val="00747635"/>
    <w:rsid w:val="007540C8"/>
    <w:rsid w:val="00764D11"/>
    <w:rsid w:val="0076585D"/>
    <w:rsid w:val="007737A1"/>
    <w:rsid w:val="007755F5"/>
    <w:rsid w:val="007767B9"/>
    <w:rsid w:val="007804D3"/>
    <w:rsid w:val="0078109B"/>
    <w:rsid w:val="007878F5"/>
    <w:rsid w:val="0079524A"/>
    <w:rsid w:val="007B0A5D"/>
    <w:rsid w:val="007B3F33"/>
    <w:rsid w:val="007B43EB"/>
    <w:rsid w:val="007B75E4"/>
    <w:rsid w:val="007C12FD"/>
    <w:rsid w:val="007C2052"/>
    <w:rsid w:val="007C6212"/>
    <w:rsid w:val="007D04F9"/>
    <w:rsid w:val="007D2760"/>
    <w:rsid w:val="007D4568"/>
    <w:rsid w:val="007D4B45"/>
    <w:rsid w:val="007E6B51"/>
    <w:rsid w:val="007F6122"/>
    <w:rsid w:val="007F7A9B"/>
    <w:rsid w:val="00804ADA"/>
    <w:rsid w:val="008055D4"/>
    <w:rsid w:val="00814841"/>
    <w:rsid w:val="00835179"/>
    <w:rsid w:val="008365D7"/>
    <w:rsid w:val="00843A6D"/>
    <w:rsid w:val="0084521C"/>
    <w:rsid w:val="008466DA"/>
    <w:rsid w:val="008547EE"/>
    <w:rsid w:val="00856894"/>
    <w:rsid w:val="0086324C"/>
    <w:rsid w:val="00866044"/>
    <w:rsid w:val="00883FE2"/>
    <w:rsid w:val="00885EAB"/>
    <w:rsid w:val="00890597"/>
    <w:rsid w:val="008927F3"/>
    <w:rsid w:val="00893EDE"/>
    <w:rsid w:val="0089466D"/>
    <w:rsid w:val="008A2C71"/>
    <w:rsid w:val="008B1FA0"/>
    <w:rsid w:val="008B38D0"/>
    <w:rsid w:val="008B5CF2"/>
    <w:rsid w:val="008B629E"/>
    <w:rsid w:val="008C5919"/>
    <w:rsid w:val="008E415F"/>
    <w:rsid w:val="008F1E0D"/>
    <w:rsid w:val="008F3305"/>
    <w:rsid w:val="009005C7"/>
    <w:rsid w:val="009019CB"/>
    <w:rsid w:val="00907DCD"/>
    <w:rsid w:val="00910307"/>
    <w:rsid w:val="00914BE3"/>
    <w:rsid w:val="00920F80"/>
    <w:rsid w:val="00924F10"/>
    <w:rsid w:val="009335D4"/>
    <w:rsid w:val="00936189"/>
    <w:rsid w:val="00936468"/>
    <w:rsid w:val="00937340"/>
    <w:rsid w:val="0093781B"/>
    <w:rsid w:val="009379E3"/>
    <w:rsid w:val="00937BCA"/>
    <w:rsid w:val="00945D12"/>
    <w:rsid w:val="00964C35"/>
    <w:rsid w:val="00970707"/>
    <w:rsid w:val="009721FF"/>
    <w:rsid w:val="00972205"/>
    <w:rsid w:val="00980662"/>
    <w:rsid w:val="00987CF9"/>
    <w:rsid w:val="00994E90"/>
    <w:rsid w:val="009A41F7"/>
    <w:rsid w:val="009A7D4C"/>
    <w:rsid w:val="009B09E9"/>
    <w:rsid w:val="009B46F5"/>
    <w:rsid w:val="009B4A5D"/>
    <w:rsid w:val="009C15C6"/>
    <w:rsid w:val="009C74CE"/>
    <w:rsid w:val="009D1C50"/>
    <w:rsid w:val="009D5426"/>
    <w:rsid w:val="009E13E6"/>
    <w:rsid w:val="009E4D8B"/>
    <w:rsid w:val="009E5CD1"/>
    <w:rsid w:val="009F17A3"/>
    <w:rsid w:val="009F7A31"/>
    <w:rsid w:val="00A05164"/>
    <w:rsid w:val="00A11546"/>
    <w:rsid w:val="00A16C3E"/>
    <w:rsid w:val="00A17E60"/>
    <w:rsid w:val="00A22786"/>
    <w:rsid w:val="00A23456"/>
    <w:rsid w:val="00A37156"/>
    <w:rsid w:val="00A502D7"/>
    <w:rsid w:val="00A65615"/>
    <w:rsid w:val="00A65C02"/>
    <w:rsid w:val="00A66FCB"/>
    <w:rsid w:val="00A70A01"/>
    <w:rsid w:val="00A70D5C"/>
    <w:rsid w:val="00A70F82"/>
    <w:rsid w:val="00A71863"/>
    <w:rsid w:val="00A734FE"/>
    <w:rsid w:val="00A75817"/>
    <w:rsid w:val="00A83A30"/>
    <w:rsid w:val="00A9048F"/>
    <w:rsid w:val="00A93516"/>
    <w:rsid w:val="00A94D46"/>
    <w:rsid w:val="00AC2071"/>
    <w:rsid w:val="00AC3FFA"/>
    <w:rsid w:val="00AD042E"/>
    <w:rsid w:val="00AD2416"/>
    <w:rsid w:val="00AD4E77"/>
    <w:rsid w:val="00AD729E"/>
    <w:rsid w:val="00AD78F8"/>
    <w:rsid w:val="00AD79EC"/>
    <w:rsid w:val="00AE6989"/>
    <w:rsid w:val="00AF0C34"/>
    <w:rsid w:val="00AF1D22"/>
    <w:rsid w:val="00B0511A"/>
    <w:rsid w:val="00B05225"/>
    <w:rsid w:val="00B16230"/>
    <w:rsid w:val="00B3302E"/>
    <w:rsid w:val="00B4788B"/>
    <w:rsid w:val="00B52A53"/>
    <w:rsid w:val="00B5613A"/>
    <w:rsid w:val="00B56248"/>
    <w:rsid w:val="00B567A5"/>
    <w:rsid w:val="00B746E4"/>
    <w:rsid w:val="00B7589D"/>
    <w:rsid w:val="00B842E6"/>
    <w:rsid w:val="00B85421"/>
    <w:rsid w:val="00B90131"/>
    <w:rsid w:val="00B96899"/>
    <w:rsid w:val="00BA504D"/>
    <w:rsid w:val="00BB5260"/>
    <w:rsid w:val="00BC1297"/>
    <w:rsid w:val="00BC2BF6"/>
    <w:rsid w:val="00BC66B3"/>
    <w:rsid w:val="00BD051A"/>
    <w:rsid w:val="00BD56AF"/>
    <w:rsid w:val="00BD69D3"/>
    <w:rsid w:val="00BE266A"/>
    <w:rsid w:val="00BF0201"/>
    <w:rsid w:val="00BF2F27"/>
    <w:rsid w:val="00BF50DB"/>
    <w:rsid w:val="00BF5214"/>
    <w:rsid w:val="00BF5292"/>
    <w:rsid w:val="00BF5347"/>
    <w:rsid w:val="00BF685B"/>
    <w:rsid w:val="00C07124"/>
    <w:rsid w:val="00C17A03"/>
    <w:rsid w:val="00C20497"/>
    <w:rsid w:val="00C20854"/>
    <w:rsid w:val="00C21088"/>
    <w:rsid w:val="00C27FE7"/>
    <w:rsid w:val="00C31C49"/>
    <w:rsid w:val="00C33501"/>
    <w:rsid w:val="00C35E73"/>
    <w:rsid w:val="00C43F1E"/>
    <w:rsid w:val="00C44085"/>
    <w:rsid w:val="00C50ACF"/>
    <w:rsid w:val="00C50FEC"/>
    <w:rsid w:val="00C52DB2"/>
    <w:rsid w:val="00C57A42"/>
    <w:rsid w:val="00C63193"/>
    <w:rsid w:val="00C644B3"/>
    <w:rsid w:val="00C66027"/>
    <w:rsid w:val="00C66293"/>
    <w:rsid w:val="00C73F22"/>
    <w:rsid w:val="00C74E5D"/>
    <w:rsid w:val="00C75D0A"/>
    <w:rsid w:val="00C83DFC"/>
    <w:rsid w:val="00C84049"/>
    <w:rsid w:val="00C85D32"/>
    <w:rsid w:val="00C96FB5"/>
    <w:rsid w:val="00CA0045"/>
    <w:rsid w:val="00CA1C64"/>
    <w:rsid w:val="00CA3D96"/>
    <w:rsid w:val="00CA45BF"/>
    <w:rsid w:val="00CA509E"/>
    <w:rsid w:val="00CA6D9A"/>
    <w:rsid w:val="00CA7E53"/>
    <w:rsid w:val="00CB05D7"/>
    <w:rsid w:val="00CB1394"/>
    <w:rsid w:val="00CC2121"/>
    <w:rsid w:val="00CD026F"/>
    <w:rsid w:val="00CE0E73"/>
    <w:rsid w:val="00CE69F9"/>
    <w:rsid w:val="00CE717E"/>
    <w:rsid w:val="00CF3787"/>
    <w:rsid w:val="00CF6158"/>
    <w:rsid w:val="00D06BD5"/>
    <w:rsid w:val="00D151E7"/>
    <w:rsid w:val="00D15CAE"/>
    <w:rsid w:val="00D22FCD"/>
    <w:rsid w:val="00D26579"/>
    <w:rsid w:val="00D30659"/>
    <w:rsid w:val="00D309A9"/>
    <w:rsid w:val="00D329A4"/>
    <w:rsid w:val="00D35CC5"/>
    <w:rsid w:val="00D4047D"/>
    <w:rsid w:val="00D4293C"/>
    <w:rsid w:val="00D56BD1"/>
    <w:rsid w:val="00D61FDA"/>
    <w:rsid w:val="00D64619"/>
    <w:rsid w:val="00D65602"/>
    <w:rsid w:val="00D662D4"/>
    <w:rsid w:val="00D71FA1"/>
    <w:rsid w:val="00D83F62"/>
    <w:rsid w:val="00D8649B"/>
    <w:rsid w:val="00D87179"/>
    <w:rsid w:val="00D967E8"/>
    <w:rsid w:val="00DA1832"/>
    <w:rsid w:val="00DA34E0"/>
    <w:rsid w:val="00DB11C9"/>
    <w:rsid w:val="00DB1293"/>
    <w:rsid w:val="00DB1EF5"/>
    <w:rsid w:val="00DB23D6"/>
    <w:rsid w:val="00DC64B1"/>
    <w:rsid w:val="00DD3AD1"/>
    <w:rsid w:val="00DD7A29"/>
    <w:rsid w:val="00DF153C"/>
    <w:rsid w:val="00DF194B"/>
    <w:rsid w:val="00DF6063"/>
    <w:rsid w:val="00E046C6"/>
    <w:rsid w:val="00E0751F"/>
    <w:rsid w:val="00E1361C"/>
    <w:rsid w:val="00E200D8"/>
    <w:rsid w:val="00E2117C"/>
    <w:rsid w:val="00E23106"/>
    <w:rsid w:val="00E23FC7"/>
    <w:rsid w:val="00E24D5D"/>
    <w:rsid w:val="00E3032D"/>
    <w:rsid w:val="00E33550"/>
    <w:rsid w:val="00E34C03"/>
    <w:rsid w:val="00E36E99"/>
    <w:rsid w:val="00E42775"/>
    <w:rsid w:val="00E501EB"/>
    <w:rsid w:val="00E50E03"/>
    <w:rsid w:val="00E535E2"/>
    <w:rsid w:val="00E54B9E"/>
    <w:rsid w:val="00E63B96"/>
    <w:rsid w:val="00E63E62"/>
    <w:rsid w:val="00E65227"/>
    <w:rsid w:val="00E70B4C"/>
    <w:rsid w:val="00E72403"/>
    <w:rsid w:val="00E726FD"/>
    <w:rsid w:val="00E739E4"/>
    <w:rsid w:val="00E74F5C"/>
    <w:rsid w:val="00E76F8A"/>
    <w:rsid w:val="00E7722D"/>
    <w:rsid w:val="00E80032"/>
    <w:rsid w:val="00E80C23"/>
    <w:rsid w:val="00E93D88"/>
    <w:rsid w:val="00E940D7"/>
    <w:rsid w:val="00E97BCA"/>
    <w:rsid w:val="00EA11A4"/>
    <w:rsid w:val="00EA34AE"/>
    <w:rsid w:val="00EA41CD"/>
    <w:rsid w:val="00EA52E1"/>
    <w:rsid w:val="00EA5FB0"/>
    <w:rsid w:val="00EB3FC8"/>
    <w:rsid w:val="00EB4567"/>
    <w:rsid w:val="00EC03FB"/>
    <w:rsid w:val="00EC6593"/>
    <w:rsid w:val="00ED0345"/>
    <w:rsid w:val="00ED3B53"/>
    <w:rsid w:val="00ED5D83"/>
    <w:rsid w:val="00EE02C1"/>
    <w:rsid w:val="00EE067B"/>
    <w:rsid w:val="00EE1CC6"/>
    <w:rsid w:val="00EE3CD9"/>
    <w:rsid w:val="00EF2F20"/>
    <w:rsid w:val="00EF4D51"/>
    <w:rsid w:val="00F07489"/>
    <w:rsid w:val="00F07B83"/>
    <w:rsid w:val="00F110A6"/>
    <w:rsid w:val="00F15787"/>
    <w:rsid w:val="00F173ED"/>
    <w:rsid w:val="00F223E6"/>
    <w:rsid w:val="00F2294D"/>
    <w:rsid w:val="00F23A6B"/>
    <w:rsid w:val="00F50452"/>
    <w:rsid w:val="00F5064F"/>
    <w:rsid w:val="00F50BC3"/>
    <w:rsid w:val="00F532C2"/>
    <w:rsid w:val="00F56728"/>
    <w:rsid w:val="00F6229C"/>
    <w:rsid w:val="00F6408D"/>
    <w:rsid w:val="00F64A8C"/>
    <w:rsid w:val="00F72901"/>
    <w:rsid w:val="00F74832"/>
    <w:rsid w:val="00F90784"/>
    <w:rsid w:val="00F909E9"/>
    <w:rsid w:val="00F93F4C"/>
    <w:rsid w:val="00F94653"/>
    <w:rsid w:val="00FA22B0"/>
    <w:rsid w:val="00FA6107"/>
    <w:rsid w:val="00FC2ECA"/>
    <w:rsid w:val="00FC6A66"/>
    <w:rsid w:val="00FC6FCF"/>
    <w:rsid w:val="00FD78C6"/>
    <w:rsid w:val="00FE021D"/>
    <w:rsid w:val="00FE4130"/>
    <w:rsid w:val="00FE5F87"/>
    <w:rsid w:val="00FF0DB4"/>
    <w:rsid w:val="00FF1776"/>
    <w:rsid w:val="6F4A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52C02-2C44-4C1D-978E-4E44F36E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260"/>
    <w:pPr>
      <w:suppressAutoHyphens/>
    </w:pPr>
    <w:rPr>
      <w:rFonts w:ascii="Calibri" w:eastAsia="Calibri" w:hAnsi="Calibri"/>
      <w:sz w:val="22"/>
      <w:szCs w:val="22"/>
      <w:lang w:eastAsia="ar-SA"/>
    </w:rPr>
  </w:style>
  <w:style w:type="paragraph" w:styleId="Heading1">
    <w:name w:val="heading 1"/>
    <w:basedOn w:val="Normal"/>
    <w:next w:val="Normal"/>
    <w:link w:val="Heading1Char"/>
    <w:uiPriority w:val="99"/>
    <w:qFormat/>
    <w:rsid w:val="00AC2071"/>
    <w:pPr>
      <w:keepNext/>
      <w:widowControl w:val="0"/>
      <w:autoSpaceDE w:val="0"/>
      <w:autoSpaceDN w:val="0"/>
      <w:adjustRightInd w:val="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C207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C207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C2071"/>
    <w:pPr>
      <w:keepNext/>
      <w:spacing w:before="240" w:after="60"/>
      <w:outlineLvl w:val="3"/>
    </w:pPr>
    <w:rPr>
      <w:b/>
      <w:bCs/>
      <w:sz w:val="28"/>
      <w:szCs w:val="28"/>
    </w:rPr>
  </w:style>
  <w:style w:type="paragraph" w:styleId="Heading5">
    <w:name w:val="heading 5"/>
    <w:basedOn w:val="Normal"/>
    <w:next w:val="Normal"/>
    <w:link w:val="Heading5Char"/>
    <w:uiPriority w:val="99"/>
    <w:qFormat/>
    <w:rsid w:val="00AC20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C2071"/>
    <w:rPr>
      <w:rFonts w:ascii="Cambria" w:hAnsi="Cambria"/>
      <w:b/>
      <w:bCs/>
      <w:kern w:val="32"/>
      <w:sz w:val="32"/>
      <w:szCs w:val="32"/>
    </w:rPr>
  </w:style>
  <w:style w:type="character" w:customStyle="1" w:styleId="Heading2Char">
    <w:name w:val="Heading 2 Char"/>
    <w:link w:val="Heading2"/>
    <w:uiPriority w:val="99"/>
    <w:rsid w:val="00AC2071"/>
    <w:rPr>
      <w:rFonts w:ascii="Cambria" w:hAnsi="Cambria"/>
      <w:b/>
      <w:bCs/>
      <w:i/>
      <w:iCs/>
      <w:sz w:val="28"/>
      <w:szCs w:val="28"/>
    </w:rPr>
  </w:style>
  <w:style w:type="character" w:customStyle="1" w:styleId="Heading3Char">
    <w:name w:val="Heading 3 Char"/>
    <w:link w:val="Heading3"/>
    <w:uiPriority w:val="99"/>
    <w:rsid w:val="00AC2071"/>
    <w:rPr>
      <w:rFonts w:ascii="Cambria" w:hAnsi="Cambria"/>
      <w:b/>
      <w:bCs/>
      <w:sz w:val="26"/>
      <w:szCs w:val="26"/>
    </w:rPr>
  </w:style>
  <w:style w:type="character" w:customStyle="1" w:styleId="Heading4Char">
    <w:name w:val="Heading 4 Char"/>
    <w:link w:val="Heading4"/>
    <w:uiPriority w:val="99"/>
    <w:rsid w:val="00AC2071"/>
    <w:rPr>
      <w:rFonts w:ascii="Calibri" w:hAnsi="Calibri"/>
      <w:b/>
      <w:bCs/>
      <w:sz w:val="28"/>
      <w:szCs w:val="28"/>
    </w:rPr>
  </w:style>
  <w:style w:type="character" w:customStyle="1" w:styleId="Heading5Char">
    <w:name w:val="Heading 5 Char"/>
    <w:link w:val="Heading5"/>
    <w:uiPriority w:val="99"/>
    <w:rsid w:val="00AC2071"/>
    <w:rPr>
      <w:rFonts w:ascii="Calibri" w:hAnsi="Calibri"/>
      <w:b/>
      <w:bCs/>
      <w:i/>
      <w:iCs/>
      <w:sz w:val="26"/>
      <w:szCs w:val="26"/>
    </w:rPr>
  </w:style>
  <w:style w:type="paragraph" w:styleId="ListParagraph">
    <w:name w:val="List Paragraph"/>
    <w:aliases w:val="bullets"/>
    <w:basedOn w:val="Normal"/>
    <w:link w:val="ListParagraphChar"/>
    <w:uiPriority w:val="34"/>
    <w:qFormat/>
    <w:rsid w:val="00AC2071"/>
    <w:pPr>
      <w:ind w:left="720"/>
      <w:contextualSpacing/>
    </w:pPr>
  </w:style>
  <w:style w:type="character" w:customStyle="1" w:styleId="NoSpacingChar">
    <w:name w:val="No Spacing Char"/>
    <w:link w:val="NoSpacing"/>
    <w:uiPriority w:val="1"/>
    <w:rsid w:val="00BB5260"/>
    <w:rPr>
      <w:sz w:val="22"/>
      <w:szCs w:val="22"/>
      <w:lang w:eastAsia="ar-SA"/>
    </w:rPr>
  </w:style>
  <w:style w:type="paragraph" w:styleId="NoSpacing">
    <w:name w:val="No Spacing"/>
    <w:basedOn w:val="Normal"/>
    <w:link w:val="NoSpacingChar"/>
    <w:uiPriority w:val="1"/>
    <w:qFormat/>
    <w:rsid w:val="00BB5260"/>
    <w:pPr>
      <w:suppressAutoHyphens w:val="0"/>
    </w:pPr>
    <w:rPr>
      <w:rFonts w:ascii="Times New Roman" w:eastAsia="Times New Roman" w:hAnsi="Times New Roman"/>
    </w:rPr>
  </w:style>
  <w:style w:type="paragraph" w:styleId="Title">
    <w:name w:val="Title"/>
    <w:basedOn w:val="Normal"/>
    <w:next w:val="Normal"/>
    <w:link w:val="TitleChar"/>
    <w:uiPriority w:val="10"/>
    <w:qFormat/>
    <w:locked/>
    <w:rsid w:val="00BB5260"/>
    <w:pPr>
      <w:suppressAutoHyphens w:val="0"/>
      <w:contextualSpacing/>
      <w:jc w:val="center"/>
    </w:pPr>
    <w:rPr>
      <w:rFonts w:ascii="Times New Roman" w:hAnsi="Times New Roman"/>
      <w:sz w:val="64"/>
      <w:szCs w:val="64"/>
      <w:lang w:eastAsia="en-US"/>
    </w:rPr>
  </w:style>
  <w:style w:type="character" w:customStyle="1" w:styleId="TitleChar">
    <w:name w:val="Title Char"/>
    <w:basedOn w:val="DefaultParagraphFont"/>
    <w:link w:val="Title"/>
    <w:uiPriority w:val="10"/>
    <w:rsid w:val="00BB5260"/>
    <w:rPr>
      <w:rFonts w:eastAsia="Calibri"/>
      <w:sz w:val="64"/>
      <w:szCs w:val="64"/>
    </w:rPr>
  </w:style>
  <w:style w:type="paragraph" w:styleId="Subtitle">
    <w:name w:val="Subtitle"/>
    <w:basedOn w:val="NoSpacing"/>
    <w:next w:val="Normal"/>
    <w:link w:val="SubtitleChar"/>
    <w:uiPriority w:val="11"/>
    <w:qFormat/>
    <w:locked/>
    <w:rsid w:val="00BB5260"/>
    <w:pPr>
      <w:jc w:val="center"/>
    </w:pPr>
    <w:rPr>
      <w:sz w:val="36"/>
      <w:szCs w:val="36"/>
      <w:lang w:eastAsia="en-US"/>
    </w:rPr>
  </w:style>
  <w:style w:type="character" w:customStyle="1" w:styleId="SubtitleChar">
    <w:name w:val="Subtitle Char"/>
    <w:basedOn w:val="DefaultParagraphFont"/>
    <w:link w:val="Subtitle"/>
    <w:uiPriority w:val="11"/>
    <w:rsid w:val="00BB5260"/>
    <w:rPr>
      <w:sz w:val="36"/>
      <w:szCs w:val="36"/>
    </w:rPr>
  </w:style>
  <w:style w:type="paragraph" w:customStyle="1" w:styleId="CoverFooter">
    <w:name w:val="Cover Footer"/>
    <w:basedOn w:val="Normal"/>
    <w:qFormat/>
    <w:rsid w:val="00BB5260"/>
    <w:pPr>
      <w:suppressAutoHyphens w:val="0"/>
      <w:spacing w:after="240"/>
      <w:jc w:val="center"/>
    </w:pPr>
    <w:rPr>
      <w:rFonts w:ascii="Times New Roman" w:hAnsi="Times New Roman"/>
      <w:sz w:val="32"/>
      <w:lang w:eastAsia="en-US"/>
    </w:rPr>
  </w:style>
  <w:style w:type="paragraph" w:styleId="FootnoteText">
    <w:name w:val="footnote text"/>
    <w:basedOn w:val="Normal"/>
    <w:link w:val="FootnoteTextChar"/>
    <w:uiPriority w:val="99"/>
    <w:unhideWhenUsed/>
    <w:rsid w:val="0050058F"/>
    <w:pPr>
      <w:suppressAutoHyphens w:val="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0058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0058F"/>
    <w:rPr>
      <w:vertAlign w:val="superscript"/>
    </w:rPr>
  </w:style>
  <w:style w:type="character" w:customStyle="1" w:styleId="ListParagraphChar">
    <w:name w:val="List Paragraph Char"/>
    <w:aliases w:val="bullets Char"/>
    <w:link w:val="ListParagraph"/>
    <w:rsid w:val="0050058F"/>
    <w:rPr>
      <w:rFonts w:ascii="Calibri" w:eastAsia="Calibri" w:hAnsi="Calibri"/>
      <w:sz w:val="22"/>
      <w:szCs w:val="22"/>
      <w:lang w:eastAsia="ar-SA"/>
    </w:rPr>
  </w:style>
  <w:style w:type="table" w:customStyle="1" w:styleId="TableGrid2">
    <w:name w:val="Table Grid2"/>
    <w:basedOn w:val="TableNormal"/>
    <w:next w:val="TableGrid"/>
    <w:uiPriority w:val="39"/>
    <w:rsid w:val="006207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77E"/>
    <w:rPr>
      <w:sz w:val="16"/>
      <w:szCs w:val="16"/>
    </w:rPr>
  </w:style>
  <w:style w:type="paragraph" w:styleId="CommentText">
    <w:name w:val="annotation text"/>
    <w:basedOn w:val="Normal"/>
    <w:link w:val="CommentTextChar"/>
    <w:uiPriority w:val="99"/>
    <w:semiHidden/>
    <w:unhideWhenUsed/>
    <w:rsid w:val="0003477E"/>
    <w:rPr>
      <w:sz w:val="20"/>
      <w:szCs w:val="20"/>
    </w:rPr>
  </w:style>
  <w:style w:type="character" w:customStyle="1" w:styleId="CommentTextChar">
    <w:name w:val="Comment Text Char"/>
    <w:basedOn w:val="DefaultParagraphFont"/>
    <w:link w:val="CommentText"/>
    <w:uiPriority w:val="99"/>
    <w:semiHidden/>
    <w:rsid w:val="0003477E"/>
    <w:rPr>
      <w:rFonts w:ascii="Calibri" w:eastAsia="Calibri" w:hAnsi="Calibri"/>
      <w:lang w:eastAsia="ar-SA"/>
    </w:rPr>
  </w:style>
  <w:style w:type="paragraph" w:styleId="CommentSubject">
    <w:name w:val="annotation subject"/>
    <w:basedOn w:val="CommentText"/>
    <w:next w:val="CommentText"/>
    <w:link w:val="CommentSubjectChar"/>
    <w:uiPriority w:val="99"/>
    <w:semiHidden/>
    <w:unhideWhenUsed/>
    <w:rsid w:val="0003477E"/>
    <w:rPr>
      <w:b/>
      <w:bCs/>
    </w:rPr>
  </w:style>
  <w:style w:type="character" w:customStyle="1" w:styleId="CommentSubjectChar">
    <w:name w:val="Comment Subject Char"/>
    <w:basedOn w:val="CommentTextChar"/>
    <w:link w:val="CommentSubject"/>
    <w:uiPriority w:val="99"/>
    <w:semiHidden/>
    <w:rsid w:val="0003477E"/>
    <w:rPr>
      <w:rFonts w:ascii="Calibri" w:eastAsia="Calibri" w:hAnsi="Calibri"/>
      <w:b/>
      <w:bCs/>
      <w:lang w:eastAsia="ar-SA"/>
    </w:rPr>
  </w:style>
  <w:style w:type="paragraph" w:styleId="BalloonText">
    <w:name w:val="Balloon Text"/>
    <w:basedOn w:val="Normal"/>
    <w:link w:val="BalloonTextChar"/>
    <w:uiPriority w:val="99"/>
    <w:semiHidden/>
    <w:unhideWhenUsed/>
    <w:rsid w:val="00034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7E"/>
    <w:rPr>
      <w:rFonts w:ascii="Segoe UI" w:eastAsia="Calibri" w:hAnsi="Segoe UI" w:cs="Segoe UI"/>
      <w:sz w:val="18"/>
      <w:szCs w:val="18"/>
      <w:lang w:eastAsia="ar-SA"/>
    </w:rPr>
  </w:style>
  <w:style w:type="character" w:styleId="Hyperlink">
    <w:name w:val="Hyperlink"/>
    <w:basedOn w:val="DefaultParagraphFont"/>
    <w:uiPriority w:val="99"/>
    <w:unhideWhenUsed/>
    <w:rsid w:val="00BD051A"/>
    <w:rPr>
      <w:color w:val="0000FF" w:themeColor="hyperlink"/>
      <w:u w:val="single"/>
    </w:rPr>
  </w:style>
  <w:style w:type="paragraph" w:styleId="TOCHeading">
    <w:name w:val="TOC Heading"/>
    <w:basedOn w:val="Heading1"/>
    <w:next w:val="Normal"/>
    <w:uiPriority w:val="39"/>
    <w:unhideWhenUsed/>
    <w:qFormat/>
    <w:rsid w:val="00251144"/>
    <w:pPr>
      <w:keepLines/>
      <w:widowControl/>
      <w:suppressAutoHyphens w:val="0"/>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kern w:val="0"/>
      <w:lang w:eastAsia="en-US"/>
    </w:rPr>
  </w:style>
  <w:style w:type="paragraph" w:styleId="TOC1">
    <w:name w:val="toc 1"/>
    <w:basedOn w:val="Normal"/>
    <w:next w:val="Normal"/>
    <w:autoRedefine/>
    <w:uiPriority w:val="39"/>
    <w:unhideWhenUsed/>
    <w:rsid w:val="00E42775"/>
    <w:pPr>
      <w:tabs>
        <w:tab w:val="left" w:pos="440"/>
        <w:tab w:val="right" w:leader="dot" w:pos="9926"/>
      </w:tabs>
    </w:pPr>
  </w:style>
  <w:style w:type="paragraph" w:styleId="TOC2">
    <w:name w:val="toc 2"/>
    <w:basedOn w:val="Normal"/>
    <w:next w:val="Normal"/>
    <w:autoRedefine/>
    <w:uiPriority w:val="39"/>
    <w:unhideWhenUsed/>
    <w:rsid w:val="00CA45BF"/>
    <w:pPr>
      <w:tabs>
        <w:tab w:val="left" w:pos="660"/>
        <w:tab w:val="right" w:leader="dot" w:pos="9926"/>
      </w:tabs>
      <w:spacing w:after="100"/>
      <w:ind w:left="220"/>
    </w:pPr>
  </w:style>
  <w:style w:type="paragraph" w:styleId="TOC3">
    <w:name w:val="toc 3"/>
    <w:basedOn w:val="Normal"/>
    <w:next w:val="Normal"/>
    <w:autoRedefine/>
    <w:uiPriority w:val="39"/>
    <w:unhideWhenUsed/>
    <w:rsid w:val="00CA45BF"/>
    <w:pPr>
      <w:tabs>
        <w:tab w:val="left" w:pos="880"/>
        <w:tab w:val="right" w:leader="dot" w:pos="9926"/>
      </w:tabs>
      <w:spacing w:after="100"/>
    </w:pPr>
  </w:style>
  <w:style w:type="paragraph" w:styleId="Header">
    <w:name w:val="header"/>
    <w:basedOn w:val="Normal"/>
    <w:link w:val="HeaderChar"/>
    <w:uiPriority w:val="99"/>
    <w:unhideWhenUsed/>
    <w:rsid w:val="00EE1CC6"/>
    <w:pPr>
      <w:tabs>
        <w:tab w:val="center" w:pos="4680"/>
        <w:tab w:val="right" w:pos="9360"/>
      </w:tabs>
    </w:pPr>
  </w:style>
  <w:style w:type="character" w:customStyle="1" w:styleId="HeaderChar">
    <w:name w:val="Header Char"/>
    <w:basedOn w:val="DefaultParagraphFont"/>
    <w:link w:val="Header"/>
    <w:uiPriority w:val="99"/>
    <w:rsid w:val="00EE1CC6"/>
    <w:rPr>
      <w:rFonts w:ascii="Calibri" w:eastAsia="Calibri" w:hAnsi="Calibri"/>
      <w:sz w:val="22"/>
      <w:szCs w:val="22"/>
      <w:lang w:eastAsia="ar-SA"/>
    </w:rPr>
  </w:style>
  <w:style w:type="paragraph" w:styleId="Footer">
    <w:name w:val="footer"/>
    <w:basedOn w:val="Normal"/>
    <w:link w:val="FooterChar"/>
    <w:uiPriority w:val="99"/>
    <w:unhideWhenUsed/>
    <w:rsid w:val="00EE1CC6"/>
    <w:pPr>
      <w:tabs>
        <w:tab w:val="center" w:pos="4680"/>
        <w:tab w:val="right" w:pos="9360"/>
      </w:tabs>
    </w:pPr>
  </w:style>
  <w:style w:type="character" w:customStyle="1" w:styleId="FooterChar">
    <w:name w:val="Footer Char"/>
    <w:basedOn w:val="DefaultParagraphFont"/>
    <w:link w:val="Footer"/>
    <w:uiPriority w:val="99"/>
    <w:rsid w:val="00EE1CC6"/>
    <w:rPr>
      <w:rFonts w:ascii="Calibri" w:eastAsia="Calibri" w:hAnsi="Calibri"/>
      <w:sz w:val="22"/>
      <w:szCs w:val="22"/>
      <w:lang w:eastAsia="ar-SA"/>
    </w:rPr>
  </w:style>
  <w:style w:type="paragraph" w:styleId="Revision">
    <w:name w:val="Revision"/>
    <w:hidden/>
    <w:uiPriority w:val="99"/>
    <w:semiHidden/>
    <w:rsid w:val="00C50ACF"/>
    <w:rPr>
      <w:rFonts w:ascii="Calibri" w:eastAsia="Calibri" w:hAnsi="Calibri"/>
      <w:sz w:val="22"/>
      <w:szCs w:val="22"/>
      <w:lang w:eastAsia="ar-SA"/>
    </w:rPr>
  </w:style>
  <w:style w:type="character" w:styleId="FollowedHyperlink">
    <w:name w:val="FollowedHyperlink"/>
    <w:basedOn w:val="DefaultParagraphFont"/>
    <w:uiPriority w:val="99"/>
    <w:semiHidden/>
    <w:unhideWhenUsed/>
    <w:rsid w:val="00686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507">
      <w:bodyDiv w:val="1"/>
      <w:marLeft w:val="0"/>
      <w:marRight w:val="0"/>
      <w:marTop w:val="0"/>
      <w:marBottom w:val="0"/>
      <w:divBdr>
        <w:top w:val="none" w:sz="0" w:space="0" w:color="auto"/>
        <w:left w:val="none" w:sz="0" w:space="0" w:color="auto"/>
        <w:bottom w:val="none" w:sz="0" w:space="0" w:color="auto"/>
        <w:right w:val="none" w:sz="0" w:space="0" w:color="auto"/>
      </w:divBdr>
    </w:div>
    <w:div w:id="289284625">
      <w:bodyDiv w:val="1"/>
      <w:marLeft w:val="0"/>
      <w:marRight w:val="0"/>
      <w:marTop w:val="0"/>
      <w:marBottom w:val="0"/>
      <w:divBdr>
        <w:top w:val="none" w:sz="0" w:space="0" w:color="auto"/>
        <w:left w:val="none" w:sz="0" w:space="0" w:color="auto"/>
        <w:bottom w:val="none" w:sz="0" w:space="0" w:color="auto"/>
        <w:right w:val="none" w:sz="0" w:space="0" w:color="auto"/>
      </w:divBdr>
    </w:div>
    <w:div w:id="327446192">
      <w:bodyDiv w:val="1"/>
      <w:marLeft w:val="0"/>
      <w:marRight w:val="0"/>
      <w:marTop w:val="0"/>
      <w:marBottom w:val="0"/>
      <w:divBdr>
        <w:top w:val="none" w:sz="0" w:space="0" w:color="auto"/>
        <w:left w:val="none" w:sz="0" w:space="0" w:color="auto"/>
        <w:bottom w:val="none" w:sz="0" w:space="0" w:color="auto"/>
        <w:right w:val="none" w:sz="0" w:space="0" w:color="auto"/>
      </w:divBdr>
    </w:div>
    <w:div w:id="637685947">
      <w:bodyDiv w:val="1"/>
      <w:marLeft w:val="0"/>
      <w:marRight w:val="0"/>
      <w:marTop w:val="0"/>
      <w:marBottom w:val="0"/>
      <w:divBdr>
        <w:top w:val="none" w:sz="0" w:space="0" w:color="auto"/>
        <w:left w:val="none" w:sz="0" w:space="0" w:color="auto"/>
        <w:bottom w:val="none" w:sz="0" w:space="0" w:color="auto"/>
        <w:right w:val="none" w:sz="0" w:space="0" w:color="auto"/>
      </w:divBdr>
    </w:div>
    <w:div w:id="745762575">
      <w:bodyDiv w:val="1"/>
      <w:marLeft w:val="0"/>
      <w:marRight w:val="0"/>
      <w:marTop w:val="0"/>
      <w:marBottom w:val="0"/>
      <w:divBdr>
        <w:top w:val="none" w:sz="0" w:space="0" w:color="auto"/>
        <w:left w:val="none" w:sz="0" w:space="0" w:color="auto"/>
        <w:bottom w:val="none" w:sz="0" w:space="0" w:color="auto"/>
        <w:right w:val="none" w:sz="0" w:space="0" w:color="auto"/>
      </w:divBdr>
    </w:div>
    <w:div w:id="1078016374">
      <w:bodyDiv w:val="1"/>
      <w:marLeft w:val="0"/>
      <w:marRight w:val="0"/>
      <w:marTop w:val="0"/>
      <w:marBottom w:val="0"/>
      <w:divBdr>
        <w:top w:val="none" w:sz="0" w:space="0" w:color="auto"/>
        <w:left w:val="none" w:sz="0" w:space="0" w:color="auto"/>
        <w:bottom w:val="none" w:sz="0" w:space="0" w:color="auto"/>
        <w:right w:val="none" w:sz="0" w:space="0" w:color="auto"/>
      </w:divBdr>
    </w:div>
    <w:div w:id="1179782100">
      <w:bodyDiv w:val="1"/>
      <w:marLeft w:val="0"/>
      <w:marRight w:val="0"/>
      <w:marTop w:val="0"/>
      <w:marBottom w:val="0"/>
      <w:divBdr>
        <w:top w:val="none" w:sz="0" w:space="0" w:color="auto"/>
        <w:left w:val="none" w:sz="0" w:space="0" w:color="auto"/>
        <w:bottom w:val="none" w:sz="0" w:space="0" w:color="auto"/>
        <w:right w:val="none" w:sz="0" w:space="0" w:color="auto"/>
      </w:divBdr>
    </w:div>
    <w:div w:id="1263807115">
      <w:bodyDiv w:val="1"/>
      <w:marLeft w:val="0"/>
      <w:marRight w:val="0"/>
      <w:marTop w:val="0"/>
      <w:marBottom w:val="0"/>
      <w:divBdr>
        <w:top w:val="none" w:sz="0" w:space="0" w:color="auto"/>
        <w:left w:val="none" w:sz="0" w:space="0" w:color="auto"/>
        <w:bottom w:val="none" w:sz="0" w:space="0" w:color="auto"/>
        <w:right w:val="none" w:sz="0" w:space="0" w:color="auto"/>
      </w:divBdr>
    </w:div>
    <w:div w:id="1274821199">
      <w:bodyDiv w:val="1"/>
      <w:marLeft w:val="0"/>
      <w:marRight w:val="0"/>
      <w:marTop w:val="0"/>
      <w:marBottom w:val="0"/>
      <w:divBdr>
        <w:top w:val="none" w:sz="0" w:space="0" w:color="auto"/>
        <w:left w:val="none" w:sz="0" w:space="0" w:color="auto"/>
        <w:bottom w:val="none" w:sz="0" w:space="0" w:color="auto"/>
        <w:right w:val="none" w:sz="0" w:space="0" w:color="auto"/>
      </w:divBdr>
    </w:div>
    <w:div w:id="1576165933">
      <w:bodyDiv w:val="1"/>
      <w:marLeft w:val="0"/>
      <w:marRight w:val="0"/>
      <w:marTop w:val="0"/>
      <w:marBottom w:val="0"/>
      <w:divBdr>
        <w:top w:val="none" w:sz="0" w:space="0" w:color="auto"/>
        <w:left w:val="none" w:sz="0" w:space="0" w:color="auto"/>
        <w:bottom w:val="none" w:sz="0" w:space="0" w:color="auto"/>
        <w:right w:val="none" w:sz="0" w:space="0" w:color="auto"/>
      </w:divBdr>
    </w:div>
    <w:div w:id="2112236969">
      <w:bodyDiv w:val="1"/>
      <w:marLeft w:val="0"/>
      <w:marRight w:val="0"/>
      <w:marTop w:val="0"/>
      <w:marBottom w:val="0"/>
      <w:divBdr>
        <w:top w:val="none" w:sz="0" w:space="0" w:color="auto"/>
        <w:left w:val="none" w:sz="0" w:space="0" w:color="auto"/>
        <w:bottom w:val="none" w:sz="0" w:space="0" w:color="auto"/>
        <w:right w:val="none" w:sz="0" w:space="0" w:color="auto"/>
      </w:divBdr>
    </w:div>
    <w:div w:id="21253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Props1.xml><?xml version="1.0" encoding="utf-8"?>
<ds:datastoreItem xmlns:ds="http://schemas.openxmlformats.org/officeDocument/2006/customXml" ds:itemID="{D627A9A5-56F3-994C-8C76-5FF0B679B735}"/>
</file>

<file path=customXml/itemProps2.xml><?xml version="1.0" encoding="utf-8"?>
<ds:datastoreItem xmlns:ds="http://schemas.openxmlformats.org/officeDocument/2006/customXml" ds:itemID="{E87CDABF-2712-40E6-96E4-968D5FD887D8}"/>
</file>

<file path=customXml/itemProps3.xml><?xml version="1.0" encoding="utf-8"?>
<ds:datastoreItem xmlns:ds="http://schemas.openxmlformats.org/officeDocument/2006/customXml" ds:itemID="{9A2351CD-3736-4639-970D-EA9AA58B78B4}"/>
</file>

<file path=customXml/itemProps4.xml><?xml version="1.0" encoding="utf-8"?>
<ds:datastoreItem xmlns:ds="http://schemas.openxmlformats.org/officeDocument/2006/customXml" ds:itemID="{82E0E64A-1A08-4C21-83EB-3C7943F50DE2}"/>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Bender</dc:creator>
  <cp:lastModifiedBy>Zach Sanders</cp:lastModifiedBy>
  <cp:revision>2</cp:revision>
  <cp:lastPrinted>2018-05-31T18:54:00Z</cp:lastPrinted>
  <dcterms:created xsi:type="dcterms:W3CDTF">2018-09-26T19:42:00Z</dcterms:created>
  <dcterms:modified xsi:type="dcterms:W3CDTF">2018-09-26T19:42:00Z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