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A0" w:rsidRPr="00654D48" w:rsidRDefault="00D93DA0">
      <w:pPr>
        <w:jc w:val="center"/>
        <w:rPr>
          <w:b/>
        </w:rPr>
      </w:pPr>
      <w:r w:rsidRPr="00654D48">
        <w:rPr>
          <w:b/>
        </w:rPr>
        <w:t>Directions for Annual Survey of Local Residential Child Care Institutions</w:t>
      </w:r>
    </w:p>
    <w:p w:rsidR="00D93DA0" w:rsidRPr="00654D48" w:rsidRDefault="00953322">
      <w:pPr>
        <w:jc w:val="center"/>
        <w:rPr>
          <w:b/>
        </w:rPr>
      </w:pPr>
      <w:r>
        <w:rPr>
          <w:b/>
        </w:rPr>
        <w:t>Fall</w:t>
      </w:r>
      <w:r w:rsidR="00515F0B">
        <w:rPr>
          <w:b/>
        </w:rPr>
        <w:t xml:space="preserve"> 2013</w:t>
      </w:r>
    </w:p>
    <w:p w:rsidR="00D93DA0" w:rsidRPr="00654D48" w:rsidRDefault="00D93DA0">
      <w:bookmarkStart w:id="0" w:name="_GoBack"/>
      <w:bookmarkEnd w:id="0"/>
    </w:p>
    <w:p w:rsidR="009B5094" w:rsidRPr="00654D48" w:rsidRDefault="009B5094" w:rsidP="009B5094">
      <w:r w:rsidRPr="00654D48">
        <w:t>The Georgia Department of Education (</w:t>
      </w:r>
      <w:r w:rsidR="00F73843">
        <w:t>GaDOE</w:t>
      </w:r>
      <w:r w:rsidRPr="00654D48">
        <w:t xml:space="preserve">) has an annual requirement to collect the </w:t>
      </w:r>
      <w:r w:rsidR="006B2F08">
        <w:t>number of students enrolled in residential facilities for neglected or delinquent c</w:t>
      </w:r>
      <w:r w:rsidRPr="00654D48">
        <w:t>hil</w:t>
      </w:r>
      <w:r w:rsidR="00761DF6">
        <w:t xml:space="preserve">dren located in </w:t>
      </w:r>
      <w:r w:rsidR="004F27C6">
        <w:t>l</w:t>
      </w:r>
      <w:r w:rsidR="00761DF6">
        <w:t xml:space="preserve">ocal </w:t>
      </w:r>
      <w:r w:rsidR="004F27C6">
        <w:t>e</w:t>
      </w:r>
      <w:r w:rsidR="00761DF6">
        <w:t xml:space="preserve">ducational </w:t>
      </w:r>
      <w:r w:rsidR="004F27C6">
        <w:t>a</w:t>
      </w:r>
      <w:r w:rsidRPr="00654D48">
        <w:t xml:space="preserve">gencies (LEAs).  The annual survey is required by the U.S. Department of Education and the information is used to determine Title I funding </w:t>
      </w:r>
      <w:r w:rsidR="00AA5BAE">
        <w:t>for the 201</w:t>
      </w:r>
      <w:r w:rsidR="00515F0B">
        <w:t>4</w:t>
      </w:r>
      <w:r w:rsidR="00AA5BAE">
        <w:t>-201</w:t>
      </w:r>
      <w:r w:rsidR="00515F0B">
        <w:t>5</w:t>
      </w:r>
      <w:r w:rsidR="00D03382" w:rsidRPr="00654D48">
        <w:t xml:space="preserve"> school year.</w:t>
      </w:r>
    </w:p>
    <w:p w:rsidR="009B5094" w:rsidRPr="00654D48" w:rsidRDefault="009B5094" w:rsidP="009B5094"/>
    <w:p w:rsidR="009B5094" w:rsidRPr="00654D48" w:rsidRDefault="009B5094" w:rsidP="009B5094">
      <w:r w:rsidRPr="00654D48">
        <w:t xml:space="preserve">The survey should include </w:t>
      </w:r>
      <w:r w:rsidRPr="00654D48">
        <w:rPr>
          <w:u w:val="single"/>
        </w:rPr>
        <w:t>all</w:t>
      </w:r>
      <w:r w:rsidRPr="00654D48">
        <w:t xml:space="preserve"> children and youth residing in the local institution for at least one day during a counting period of 30 consecutive days</w:t>
      </w:r>
      <w:r w:rsidR="004F27C6">
        <w:t>,</w:t>
      </w:r>
      <w:r w:rsidRPr="00654D48">
        <w:t xml:space="preserve"> in which at least one of those days falls in the month of Octobe</w:t>
      </w:r>
      <w:r w:rsidR="00AF3358">
        <w:t>r.  The LEA should include all residential facilities for neglected or delinquent c</w:t>
      </w:r>
      <w:r w:rsidRPr="00654D48">
        <w:t>hildre</w:t>
      </w:r>
      <w:r w:rsidR="00AF3358">
        <w:t>n in the LEA</w:t>
      </w:r>
      <w:r w:rsidRPr="00654D48">
        <w:t xml:space="preserve"> school attendance area, regardless of the facilities’ status as a school (</w:t>
      </w:r>
      <w:r w:rsidR="004F27C6">
        <w:t>school</w:t>
      </w:r>
      <w:r w:rsidRPr="00654D48">
        <w:t xml:space="preserve"> code) or a program.  </w:t>
      </w:r>
      <w:r w:rsidRPr="00EC2862">
        <w:rPr>
          <w:u w:val="single"/>
        </w:rPr>
        <w:t>All LEAs are required to complet</w:t>
      </w:r>
      <w:r w:rsidR="00761DF6" w:rsidRPr="00EC2862">
        <w:rPr>
          <w:u w:val="single"/>
        </w:rPr>
        <w:t xml:space="preserve">e and submit this survey to the </w:t>
      </w:r>
      <w:r w:rsidR="00F73843" w:rsidRPr="00EC2862">
        <w:rPr>
          <w:u w:val="single"/>
        </w:rPr>
        <w:t>GaDOE</w:t>
      </w:r>
      <w:r w:rsidR="006B2F08">
        <w:rPr>
          <w:u w:val="single"/>
        </w:rPr>
        <w:t xml:space="preserve"> even if they do not have residential facilities for neglected or d</w:t>
      </w:r>
      <w:r w:rsidRPr="00EC2862">
        <w:rPr>
          <w:u w:val="single"/>
        </w:rPr>
        <w:t>eli</w:t>
      </w:r>
      <w:r w:rsidR="006B2F08">
        <w:rPr>
          <w:u w:val="single"/>
        </w:rPr>
        <w:t>nquent c</w:t>
      </w:r>
      <w:r w:rsidRPr="00EC2862">
        <w:rPr>
          <w:u w:val="single"/>
        </w:rPr>
        <w:t>hildren within their geographic</w:t>
      </w:r>
      <w:r w:rsidR="005C0F8D" w:rsidRPr="00EC2862">
        <w:rPr>
          <w:u w:val="single"/>
        </w:rPr>
        <w:t>al boundaries</w:t>
      </w:r>
      <w:r w:rsidRPr="00EC2862">
        <w:rPr>
          <w:u w:val="single"/>
        </w:rPr>
        <w:t>.</w:t>
      </w:r>
      <w:r w:rsidRPr="00654D48">
        <w:t xml:space="preserve">  </w:t>
      </w:r>
      <w:r w:rsidR="00BE1C3B" w:rsidRPr="00654D48">
        <w:rPr>
          <w:b/>
        </w:rPr>
        <w:t xml:space="preserve">The deadline for the submission </w:t>
      </w:r>
      <w:r w:rsidR="00AF3358">
        <w:rPr>
          <w:b/>
        </w:rPr>
        <w:t>of this survey to</w:t>
      </w:r>
      <w:r w:rsidR="00761DF6">
        <w:rPr>
          <w:b/>
        </w:rPr>
        <w:t xml:space="preserve"> the</w:t>
      </w:r>
      <w:r w:rsidR="00AF3358">
        <w:rPr>
          <w:b/>
        </w:rPr>
        <w:t xml:space="preserve"> GaDOE</w:t>
      </w:r>
      <w:r w:rsidR="00BE1C3B" w:rsidRPr="00654D48">
        <w:rPr>
          <w:b/>
        </w:rPr>
        <w:t xml:space="preserve"> is </w:t>
      </w:r>
      <w:r w:rsidR="00953322">
        <w:rPr>
          <w:b/>
        </w:rPr>
        <w:t xml:space="preserve">Friday, </w:t>
      </w:r>
      <w:r w:rsidR="00BE1C3B" w:rsidRPr="00654D48">
        <w:rPr>
          <w:b/>
        </w:rPr>
        <w:t xml:space="preserve">December </w:t>
      </w:r>
      <w:r w:rsidR="00515F0B">
        <w:rPr>
          <w:b/>
        </w:rPr>
        <w:t>6</w:t>
      </w:r>
      <w:r w:rsidR="00EC2862">
        <w:rPr>
          <w:b/>
        </w:rPr>
        <w:t>, 201</w:t>
      </w:r>
      <w:r w:rsidR="00515F0B">
        <w:rPr>
          <w:b/>
        </w:rPr>
        <w:t>3</w:t>
      </w:r>
      <w:r w:rsidR="00BE1C3B" w:rsidRPr="00654D48">
        <w:rPr>
          <w:b/>
        </w:rPr>
        <w:t>.</w:t>
      </w:r>
    </w:p>
    <w:p w:rsidR="009B5094" w:rsidRPr="00654D48" w:rsidRDefault="009B5094" w:rsidP="009B5094"/>
    <w:p w:rsidR="009B5094" w:rsidRPr="00654D48" w:rsidRDefault="009B5094" w:rsidP="009B5094">
      <w:pPr>
        <w:rPr>
          <w:b/>
        </w:rPr>
      </w:pPr>
      <w:r w:rsidRPr="00654D48">
        <w:rPr>
          <w:b/>
        </w:rPr>
        <w:t>Locating and Consulting with Local Residential Facilities</w:t>
      </w:r>
    </w:p>
    <w:p w:rsidR="00493DB8" w:rsidRPr="008A385E" w:rsidRDefault="00493DB8" w:rsidP="00493DB8">
      <w:pPr>
        <w:rPr>
          <w:color w:val="000000"/>
        </w:rPr>
      </w:pPr>
      <w:r w:rsidRPr="00654D48">
        <w:t xml:space="preserve">It is the responsibility of the LEA to locate residential facilities within its boundaries (school attendance area) and consult in person with each identified residential facility in order to obtain required information for this report.  </w:t>
      </w:r>
      <w:r w:rsidR="00F90ECB">
        <w:rPr>
          <w:color w:val="000000"/>
        </w:rPr>
        <w:t>To conduct</w:t>
      </w:r>
      <w:r w:rsidRPr="00654D48">
        <w:rPr>
          <w:color w:val="000000"/>
        </w:rPr>
        <w:t xml:space="preserve"> a search o</w:t>
      </w:r>
      <w:r w:rsidR="00D27FBB">
        <w:rPr>
          <w:color w:val="000000"/>
        </w:rPr>
        <w:t>f t</w:t>
      </w:r>
      <w:r w:rsidR="008A385E">
        <w:rPr>
          <w:color w:val="000000"/>
        </w:rPr>
        <w:t>he Department of Behavioral Health and Developmental Disabilities</w:t>
      </w:r>
      <w:r w:rsidR="008317AF">
        <w:rPr>
          <w:color w:val="000000"/>
        </w:rPr>
        <w:t xml:space="preserve"> </w:t>
      </w:r>
      <w:r w:rsidR="008A385E">
        <w:rPr>
          <w:color w:val="000000"/>
        </w:rPr>
        <w:t>(DBHDD</w:t>
      </w:r>
      <w:r w:rsidR="00D27FBB">
        <w:rPr>
          <w:color w:val="000000"/>
        </w:rPr>
        <w:t>)</w:t>
      </w:r>
      <w:r w:rsidR="00B47AA4">
        <w:rPr>
          <w:color w:val="000000"/>
        </w:rPr>
        <w:t xml:space="preserve"> web</w:t>
      </w:r>
      <w:r w:rsidRPr="00654D48">
        <w:rPr>
          <w:color w:val="000000"/>
        </w:rPr>
        <w:t>site for all licensed “Residential Care Facilities” (Child Caring I</w:t>
      </w:r>
      <w:r w:rsidR="00AF3358">
        <w:rPr>
          <w:color w:val="000000"/>
        </w:rPr>
        <w:t>nstitutions) in a given LEA</w:t>
      </w:r>
      <w:r w:rsidRPr="00654D48">
        <w:rPr>
          <w:color w:val="000000"/>
        </w:rPr>
        <w:t xml:space="preserve"> (</w:t>
      </w:r>
      <w:hyperlink r:id="rId8" w:history="1">
        <w:r w:rsidR="00515F0B" w:rsidRPr="00CB6140">
          <w:rPr>
            <w:rStyle w:val="Hyperlink"/>
          </w:rPr>
          <w:t>http://167.193.144.247/</w:t>
        </w:r>
      </w:hyperlink>
      <w:r w:rsidR="00515F0B">
        <w:rPr>
          <w:color w:val="000000"/>
        </w:rPr>
        <w:t>)</w:t>
      </w:r>
      <w:r w:rsidR="008A385E">
        <w:rPr>
          <w:color w:val="000000"/>
        </w:rPr>
        <w:t>.</w:t>
      </w:r>
    </w:p>
    <w:p w:rsidR="00493DB8" w:rsidRPr="00654D48" w:rsidRDefault="00493DB8" w:rsidP="009B5094"/>
    <w:p w:rsidR="009B5094" w:rsidRPr="00654D48" w:rsidRDefault="00493DB8" w:rsidP="00AA5BAE">
      <w:pPr>
        <w:numPr>
          <w:ilvl w:val="0"/>
          <w:numId w:val="9"/>
        </w:numPr>
        <w:ind w:left="360"/>
      </w:pPr>
      <w:r w:rsidRPr="00654D48">
        <w:rPr>
          <w:b/>
        </w:rPr>
        <w:t>The Annual Survey of Local Residential Child Care Institutions</w:t>
      </w:r>
      <w:r w:rsidR="00F73843">
        <w:t xml:space="preserve"> is located on the GaDOE</w:t>
      </w:r>
      <w:r w:rsidR="00B47AA4">
        <w:t xml:space="preserve"> web</w:t>
      </w:r>
      <w:r w:rsidRPr="00654D48">
        <w:t xml:space="preserve">site at:  </w:t>
      </w:r>
      <w:hyperlink r:id="rId9" w:history="1">
        <w:r w:rsidR="00AA5BAE" w:rsidRPr="00C70539">
          <w:rPr>
            <w:rStyle w:val="Hyperlink"/>
          </w:rPr>
          <w:t>http://www.gadoe.org/School-Improvement/Federal-Programs/Pages/Neglected-or-Delinquent-Children.aspx</w:t>
        </w:r>
      </w:hyperlink>
      <w:r w:rsidR="00AA5BAE">
        <w:t xml:space="preserve">. </w:t>
      </w:r>
      <w:r w:rsidR="00515F0B">
        <w:t xml:space="preserve"> </w:t>
      </w:r>
      <w:r w:rsidRPr="00654D48">
        <w:t xml:space="preserve">Please find the document in the </w:t>
      </w:r>
      <w:proofErr w:type="spellStart"/>
      <w:r w:rsidRPr="00654D48">
        <w:t>portlet</w:t>
      </w:r>
      <w:proofErr w:type="spellEnd"/>
      <w:r w:rsidRPr="00654D48">
        <w:t xml:space="preserve"> labeled: </w:t>
      </w:r>
      <w:r w:rsidR="00AA5BAE">
        <w:rPr>
          <w:b/>
        </w:rPr>
        <w:t>Neglected and Delinquent Children Helpful Links</w:t>
      </w:r>
      <w:r w:rsidRPr="00654D48">
        <w:t>.</w:t>
      </w:r>
    </w:p>
    <w:p w:rsidR="00493DB8" w:rsidRPr="00654D48" w:rsidRDefault="00493DB8" w:rsidP="00493DB8">
      <w:pPr>
        <w:numPr>
          <w:ilvl w:val="0"/>
          <w:numId w:val="9"/>
        </w:numPr>
        <w:ind w:left="360"/>
      </w:pPr>
      <w:r w:rsidRPr="00654D48">
        <w:t xml:space="preserve">Each LEA must consult with each identified residential facility to assist them with the completion of this form.  See the following directions for </w:t>
      </w:r>
      <w:r w:rsidR="00D03382" w:rsidRPr="00654D48">
        <w:t>the completion of this survey.</w:t>
      </w:r>
    </w:p>
    <w:p w:rsidR="00D93DA0" w:rsidRPr="00654D48" w:rsidRDefault="00D93DA0"/>
    <w:p w:rsidR="00DA5B17" w:rsidRPr="00654D48" w:rsidRDefault="00DA5B17"/>
    <w:p w:rsidR="00580997" w:rsidRPr="00654D48" w:rsidRDefault="00BB0E6C" w:rsidP="00BE1C3B">
      <w:pPr>
        <w:ind w:left="720" w:right="720"/>
        <w:rPr>
          <w:b/>
        </w:rPr>
      </w:pPr>
      <w:r w:rsidRPr="00654D48">
        <w:rPr>
          <w:b/>
          <w:u w:val="single"/>
        </w:rPr>
        <w:t xml:space="preserve">Directions for the </w:t>
      </w:r>
      <w:r w:rsidR="00BE1C3B" w:rsidRPr="00654D48">
        <w:rPr>
          <w:b/>
          <w:u w:val="single"/>
        </w:rPr>
        <w:t>Survey</w:t>
      </w:r>
      <w:r w:rsidR="00DA5B17" w:rsidRPr="00654D48">
        <w:rPr>
          <w:b/>
          <w:u w:val="single"/>
        </w:rPr>
        <w:t xml:space="preserve"> Completed by Residential Facilities</w:t>
      </w:r>
      <w:r w:rsidRPr="00654D48">
        <w:rPr>
          <w:b/>
        </w:rPr>
        <w:t>:</w:t>
      </w:r>
    </w:p>
    <w:p w:rsidR="00580997" w:rsidRPr="00654D48" w:rsidRDefault="00580997" w:rsidP="00BE1C3B">
      <w:pPr>
        <w:ind w:left="720" w:right="720"/>
      </w:pPr>
    </w:p>
    <w:p w:rsidR="00D93DA0" w:rsidRPr="00654D48" w:rsidRDefault="00D93DA0" w:rsidP="00BE1C3B">
      <w:pPr>
        <w:ind w:left="720" w:right="720"/>
        <w:rPr>
          <w:b/>
        </w:rPr>
      </w:pPr>
      <w:r w:rsidRPr="00654D48">
        <w:rPr>
          <w:b/>
        </w:rPr>
        <w:t>Section I – Institution and School District:</w:t>
      </w:r>
    </w:p>
    <w:p w:rsidR="00D93DA0" w:rsidRPr="00654D48" w:rsidRDefault="00D93DA0" w:rsidP="00BE1C3B">
      <w:pPr>
        <w:ind w:left="720" w:right="720"/>
      </w:pPr>
    </w:p>
    <w:p w:rsidR="00533182" w:rsidRPr="00654D48" w:rsidRDefault="00FE1697" w:rsidP="00761DF6">
      <w:pPr>
        <w:numPr>
          <w:ilvl w:val="0"/>
          <w:numId w:val="2"/>
        </w:numPr>
        <w:ind w:left="1080" w:right="720"/>
      </w:pPr>
      <w:r w:rsidRPr="00654D48">
        <w:t>Under number 1, residential facilities should c</w:t>
      </w:r>
      <w:r w:rsidR="00580997" w:rsidRPr="00654D48">
        <w:t>heck the appropriate</w:t>
      </w:r>
      <w:r w:rsidR="00533182" w:rsidRPr="00654D48">
        <w:t xml:space="preserve"> box for the type of facility.</w:t>
      </w:r>
      <w:r w:rsidR="00761DF6">
        <w:t xml:space="preserve"> </w:t>
      </w:r>
      <w:r w:rsidR="00580997" w:rsidRPr="00654D48">
        <w:t xml:space="preserve">The determination of </w:t>
      </w:r>
      <w:r w:rsidR="00533182" w:rsidRPr="00654D48">
        <w:t>“n</w:t>
      </w:r>
      <w:r w:rsidR="00580997" w:rsidRPr="00654D48">
        <w:t>eglected</w:t>
      </w:r>
      <w:r w:rsidR="00533182" w:rsidRPr="00654D48">
        <w:t>”</w:t>
      </w:r>
      <w:r w:rsidR="00580997" w:rsidRPr="00654D48">
        <w:t xml:space="preserve"> versus </w:t>
      </w:r>
      <w:r w:rsidR="00533182" w:rsidRPr="00654D48">
        <w:t>“d</w:t>
      </w:r>
      <w:r w:rsidR="00580997" w:rsidRPr="00654D48">
        <w:t>elinquent</w:t>
      </w:r>
      <w:r w:rsidR="00533182" w:rsidRPr="00654D48">
        <w:t>”</w:t>
      </w:r>
      <w:r w:rsidR="00580997" w:rsidRPr="00654D48">
        <w:t xml:space="preserve"> is based on the charter and the affiliation of the </w:t>
      </w:r>
      <w:r w:rsidR="00533182" w:rsidRPr="00654D48">
        <w:t>residential facility.</w:t>
      </w:r>
    </w:p>
    <w:p w:rsidR="00FE1697" w:rsidRPr="00654D48" w:rsidRDefault="00FE1697" w:rsidP="00953322">
      <w:pPr>
        <w:ind w:right="720"/>
      </w:pPr>
    </w:p>
    <w:p w:rsidR="00FE1697" w:rsidRPr="00654D48" w:rsidRDefault="00FE1697" w:rsidP="00BE1C3B">
      <w:pPr>
        <w:numPr>
          <w:ilvl w:val="0"/>
          <w:numId w:val="2"/>
        </w:numPr>
        <w:ind w:left="1080" w:right="720"/>
      </w:pPr>
      <w:r w:rsidRPr="00654D48">
        <w:t xml:space="preserve">Under number 2, residential facilities should </w:t>
      </w:r>
      <w:r w:rsidR="0090443A" w:rsidRPr="00654D48">
        <w:t xml:space="preserve">provide the legal name of the institution, the address, the license number, and </w:t>
      </w:r>
      <w:r w:rsidR="00F90ECB">
        <w:t xml:space="preserve">the </w:t>
      </w:r>
      <w:r w:rsidR="0090443A" w:rsidRPr="00654D48">
        <w:t>license expiration date.</w:t>
      </w:r>
    </w:p>
    <w:p w:rsidR="0090443A" w:rsidRPr="00654D48" w:rsidRDefault="0090443A" w:rsidP="00953322">
      <w:pPr>
        <w:ind w:right="720"/>
      </w:pPr>
    </w:p>
    <w:p w:rsidR="00580997" w:rsidRPr="00654D48" w:rsidRDefault="00157244" w:rsidP="00BE1C3B">
      <w:pPr>
        <w:numPr>
          <w:ilvl w:val="0"/>
          <w:numId w:val="2"/>
        </w:numPr>
        <w:ind w:left="1080" w:right="720"/>
      </w:pPr>
      <w:r w:rsidRPr="00654D48">
        <w:t xml:space="preserve">Under number 3, residential facilities should provide the name of the </w:t>
      </w:r>
      <w:r w:rsidR="00D27FBB">
        <w:t>LEA</w:t>
      </w:r>
      <w:r w:rsidRPr="00654D48">
        <w:t xml:space="preserve"> whose school attendance area the facility is located, the address of the LEA, and the county.</w:t>
      </w:r>
    </w:p>
    <w:p w:rsidR="00157244" w:rsidRPr="00654D48" w:rsidRDefault="00157244" w:rsidP="00953322">
      <w:pPr>
        <w:ind w:right="720"/>
      </w:pPr>
    </w:p>
    <w:p w:rsidR="00157244" w:rsidRPr="00654D48" w:rsidRDefault="00157244" w:rsidP="00BE1C3B">
      <w:pPr>
        <w:numPr>
          <w:ilvl w:val="0"/>
          <w:numId w:val="2"/>
        </w:numPr>
        <w:ind w:left="1080" w:right="720"/>
      </w:pPr>
      <w:r w:rsidRPr="00654D48">
        <w:t xml:space="preserve">Under number 4, residential facilities should provide the number of </w:t>
      </w:r>
      <w:r w:rsidRPr="00654D48">
        <w:rPr>
          <w:b/>
          <w:u w:val="single"/>
        </w:rPr>
        <w:t>all</w:t>
      </w:r>
      <w:r w:rsidRPr="00654D48">
        <w:rPr>
          <w:b/>
        </w:rPr>
        <w:t xml:space="preserve"> those children and youth </w:t>
      </w:r>
      <w:r w:rsidR="00456D79">
        <w:rPr>
          <w:b/>
          <w:sz w:val="22"/>
          <w:szCs w:val="22"/>
        </w:rPr>
        <w:t xml:space="preserve">ages 5-17 </w:t>
      </w:r>
      <w:r w:rsidRPr="00654D48">
        <w:rPr>
          <w:b/>
        </w:rPr>
        <w:t>residing in the local institution for at least one day during a counting period of 30 consecutive days in which at least one of those days falls in the month October.</w:t>
      </w:r>
    </w:p>
    <w:p w:rsidR="00157244" w:rsidRPr="00654D48" w:rsidRDefault="00157244" w:rsidP="00A81CAC">
      <w:pPr>
        <w:ind w:right="720"/>
      </w:pPr>
    </w:p>
    <w:p w:rsidR="000723DE" w:rsidRDefault="000723DE" w:rsidP="00BE1C3B">
      <w:pPr>
        <w:ind w:left="720" w:right="720"/>
        <w:rPr>
          <w:b/>
        </w:rPr>
      </w:pPr>
    </w:p>
    <w:p w:rsidR="00761DF6" w:rsidRDefault="00761DF6" w:rsidP="00456D79">
      <w:pPr>
        <w:ind w:right="720"/>
        <w:rPr>
          <w:b/>
        </w:rPr>
      </w:pPr>
    </w:p>
    <w:p w:rsidR="00D93DA0" w:rsidRPr="00654D48" w:rsidRDefault="00D93DA0" w:rsidP="00BE1C3B">
      <w:pPr>
        <w:ind w:left="720" w:right="720"/>
        <w:rPr>
          <w:b/>
        </w:rPr>
      </w:pPr>
      <w:r w:rsidRPr="00654D48">
        <w:rPr>
          <w:b/>
        </w:rPr>
        <w:t>Section II – Basis for Eligibility</w:t>
      </w:r>
    </w:p>
    <w:p w:rsidR="00D93DA0" w:rsidRPr="00654D48" w:rsidRDefault="00D93DA0" w:rsidP="00953322">
      <w:pPr>
        <w:ind w:right="720"/>
      </w:pPr>
    </w:p>
    <w:p w:rsidR="00533182" w:rsidRPr="00654D48" w:rsidRDefault="00157244" w:rsidP="00BB1B64">
      <w:pPr>
        <w:numPr>
          <w:ilvl w:val="0"/>
          <w:numId w:val="3"/>
        </w:numPr>
        <w:ind w:left="1080" w:right="720"/>
        <w:rPr>
          <w:b/>
        </w:rPr>
      </w:pPr>
      <w:r w:rsidRPr="00654D48">
        <w:t>Residential facilities should circle “yes” o</w:t>
      </w:r>
      <w:r w:rsidR="00533182" w:rsidRPr="00654D48">
        <w:t>r “no” for the four questions.</w:t>
      </w:r>
    </w:p>
    <w:p w:rsidR="00FE1697" w:rsidRPr="00654D48" w:rsidRDefault="00FE1697" w:rsidP="00953322">
      <w:pPr>
        <w:ind w:right="720"/>
      </w:pPr>
    </w:p>
    <w:p w:rsidR="00D93DA0" w:rsidRPr="00654D48" w:rsidRDefault="00D93DA0" w:rsidP="00BB1B64">
      <w:pPr>
        <w:ind w:left="1080" w:right="720" w:hanging="360"/>
        <w:rPr>
          <w:b/>
        </w:rPr>
      </w:pPr>
      <w:r w:rsidRPr="00654D48">
        <w:rPr>
          <w:b/>
        </w:rPr>
        <w:t>Section III – Certification by Chief Administrative Official of Institution</w:t>
      </w:r>
    </w:p>
    <w:p w:rsidR="00D93DA0" w:rsidRPr="00654D48" w:rsidRDefault="00D93DA0" w:rsidP="00953322">
      <w:pPr>
        <w:ind w:right="720"/>
      </w:pPr>
    </w:p>
    <w:p w:rsidR="001D4192" w:rsidRPr="00654D48" w:rsidRDefault="001D4192" w:rsidP="00BB1B64">
      <w:pPr>
        <w:numPr>
          <w:ilvl w:val="0"/>
          <w:numId w:val="4"/>
        </w:numPr>
        <w:ind w:left="1080" w:right="720"/>
      </w:pPr>
      <w:r w:rsidRPr="00654D48">
        <w:t>The Chief Administrative Offici</w:t>
      </w:r>
      <w:r w:rsidR="000723DE">
        <w:t>al of the residential facility</w:t>
      </w:r>
      <w:r w:rsidRPr="00654D48">
        <w:t xml:space="preserve"> should sign, date, and provide a contact number verifying that the information provided is correct.</w:t>
      </w:r>
    </w:p>
    <w:p w:rsidR="001D4192" w:rsidRPr="00654D48" w:rsidRDefault="001D4192" w:rsidP="00953322">
      <w:pPr>
        <w:ind w:right="720"/>
      </w:pPr>
    </w:p>
    <w:p w:rsidR="00D93DA0" w:rsidRPr="00654D48" w:rsidRDefault="00D93DA0" w:rsidP="00BE1C3B">
      <w:pPr>
        <w:ind w:left="720" w:right="720"/>
        <w:rPr>
          <w:b/>
        </w:rPr>
      </w:pPr>
      <w:r w:rsidRPr="00654D48">
        <w:rPr>
          <w:b/>
        </w:rPr>
        <w:t>Section IV – Child Count</w:t>
      </w:r>
    </w:p>
    <w:p w:rsidR="00D93DA0" w:rsidRPr="00654D48" w:rsidRDefault="00D93DA0" w:rsidP="00953322">
      <w:pPr>
        <w:ind w:right="720"/>
      </w:pPr>
    </w:p>
    <w:p w:rsidR="00A81CAC" w:rsidRPr="00654D48" w:rsidRDefault="001D4192" w:rsidP="00A81CAC">
      <w:pPr>
        <w:numPr>
          <w:ilvl w:val="0"/>
          <w:numId w:val="4"/>
        </w:numPr>
        <w:ind w:left="1080" w:right="720"/>
      </w:pPr>
      <w:r w:rsidRPr="00654D48">
        <w:t>Residential facilities should</w:t>
      </w:r>
      <w:r w:rsidR="00533182" w:rsidRPr="00654D48">
        <w:t xml:space="preserve"> provide the:</w:t>
      </w:r>
    </w:p>
    <w:p w:rsidR="00A81CAC" w:rsidRPr="00654D48" w:rsidRDefault="00533182" w:rsidP="00A81CAC">
      <w:pPr>
        <w:numPr>
          <w:ilvl w:val="1"/>
          <w:numId w:val="4"/>
        </w:numPr>
        <w:ind w:right="720"/>
      </w:pPr>
      <w:r w:rsidRPr="00654D48">
        <w:t>Name of the institution</w:t>
      </w:r>
      <w:r w:rsidR="00D27FBB">
        <w:t>.</w:t>
      </w:r>
    </w:p>
    <w:p w:rsidR="00A81CAC" w:rsidRPr="00654D48" w:rsidRDefault="00533182" w:rsidP="00A81CAC">
      <w:pPr>
        <w:numPr>
          <w:ilvl w:val="1"/>
          <w:numId w:val="4"/>
        </w:numPr>
        <w:ind w:right="720"/>
      </w:pPr>
      <w:r w:rsidRPr="00654D48">
        <w:t xml:space="preserve">Name </w:t>
      </w:r>
      <w:r w:rsidR="00BB0E6C" w:rsidRPr="00654D48">
        <w:t xml:space="preserve">of the </w:t>
      </w:r>
      <w:r w:rsidR="00D27FBB">
        <w:t>LEA</w:t>
      </w:r>
      <w:r w:rsidR="00BB0E6C" w:rsidRPr="00654D48">
        <w:t xml:space="preserve"> </w:t>
      </w:r>
      <w:r w:rsidR="00F90ECB">
        <w:t xml:space="preserve">in </w:t>
      </w:r>
      <w:r w:rsidR="00BB0E6C" w:rsidRPr="00654D48">
        <w:t>whose school attendanc</w:t>
      </w:r>
      <w:r w:rsidRPr="00654D48">
        <w:t>e area the facility is located</w:t>
      </w:r>
      <w:r w:rsidR="00D27FBB">
        <w:t>.</w:t>
      </w:r>
    </w:p>
    <w:p w:rsidR="00A81CAC" w:rsidRPr="00654D48" w:rsidRDefault="00533182" w:rsidP="00A81CAC">
      <w:pPr>
        <w:numPr>
          <w:ilvl w:val="1"/>
          <w:numId w:val="4"/>
        </w:numPr>
        <w:ind w:right="720"/>
      </w:pPr>
      <w:r w:rsidRPr="00654D48">
        <w:t>Date the form is completed</w:t>
      </w:r>
      <w:r w:rsidR="00D27FBB">
        <w:t>.</w:t>
      </w:r>
    </w:p>
    <w:p w:rsidR="00533182" w:rsidRPr="00654D48" w:rsidRDefault="00533182" w:rsidP="00A81CAC">
      <w:pPr>
        <w:numPr>
          <w:ilvl w:val="1"/>
          <w:numId w:val="4"/>
        </w:numPr>
        <w:ind w:right="720"/>
      </w:pPr>
      <w:r w:rsidRPr="00654D48">
        <w:t>Name</w:t>
      </w:r>
      <w:r w:rsidR="00BB0E6C" w:rsidRPr="00654D48">
        <w:t xml:space="preserve"> of the person completing the form (usually, the Chief Administrative Official of the </w:t>
      </w:r>
      <w:r w:rsidRPr="00654D48">
        <w:t>residential facility).</w:t>
      </w:r>
    </w:p>
    <w:p w:rsidR="00533182" w:rsidRPr="00654D48" w:rsidRDefault="00533182" w:rsidP="00BB1B64">
      <w:pPr>
        <w:numPr>
          <w:ilvl w:val="0"/>
          <w:numId w:val="4"/>
        </w:numPr>
        <w:ind w:left="1080" w:right="720"/>
      </w:pPr>
      <w:r w:rsidRPr="00654D48">
        <w:t>In addition, in the chart provided, the facility should list the names of the youth counted for the survey.</w:t>
      </w:r>
    </w:p>
    <w:p w:rsidR="00BB0E6C" w:rsidRPr="00654D48" w:rsidRDefault="00BB0E6C"/>
    <w:p w:rsidR="00226405" w:rsidRPr="00654D48" w:rsidRDefault="00226405" w:rsidP="00DA5B17">
      <w:r w:rsidRPr="00654D48">
        <w:rPr>
          <w:b/>
        </w:rPr>
        <w:t>LEA Annual Survey of Local Residential Child Care Institutions</w:t>
      </w:r>
    </w:p>
    <w:p w:rsidR="00226405" w:rsidRPr="00654D48" w:rsidRDefault="00226405" w:rsidP="00DA5B17"/>
    <w:p w:rsidR="00226405" w:rsidRPr="00654D48" w:rsidRDefault="00226405" w:rsidP="00226405">
      <w:r w:rsidRPr="00654D48">
        <w:t>Upon the completion and co</w:t>
      </w:r>
      <w:r w:rsidR="00AF3358">
        <w:t>llection of the annual s</w:t>
      </w:r>
      <w:r w:rsidRPr="00654D48">
        <w:t xml:space="preserve">urvey by each residential facility, the LEA is required to </w:t>
      </w:r>
      <w:r w:rsidRPr="00654D48">
        <w:rPr>
          <w:b/>
        </w:rPr>
        <w:t>verify</w:t>
      </w:r>
      <w:r w:rsidRPr="00654D48">
        <w:t xml:space="preserve"> the information received from local institutions, </w:t>
      </w:r>
      <w:r w:rsidRPr="00654D48">
        <w:rPr>
          <w:b/>
        </w:rPr>
        <w:t>compile</w:t>
      </w:r>
      <w:r w:rsidRPr="00654D48">
        <w:t xml:space="preserve"> the survey information, and </w:t>
      </w:r>
      <w:r w:rsidRPr="00654D48">
        <w:rPr>
          <w:b/>
        </w:rPr>
        <w:t>submit</w:t>
      </w:r>
      <w:r w:rsidRPr="00654D48">
        <w:t xml:space="preserve"> the completed </w:t>
      </w:r>
      <w:r w:rsidR="002B7950">
        <w:t>LEA</w:t>
      </w:r>
      <w:r w:rsidRPr="00654D48">
        <w:t xml:space="preserve"> survey information </w:t>
      </w:r>
      <w:r w:rsidR="00D03382" w:rsidRPr="00654D48">
        <w:t>to</w:t>
      </w:r>
      <w:r w:rsidR="008A385E">
        <w:t xml:space="preserve"> the GaDOE</w:t>
      </w:r>
      <w:r w:rsidRPr="00654D48">
        <w:t xml:space="preserve"> </w:t>
      </w:r>
      <w:r w:rsidRPr="00654D48">
        <w:rPr>
          <w:b/>
        </w:rPr>
        <w:t>through</w:t>
      </w:r>
      <w:r w:rsidR="00833ED7" w:rsidRPr="00654D48">
        <w:rPr>
          <w:b/>
        </w:rPr>
        <w:t xml:space="preserve"> the Consolidated Application</w:t>
      </w:r>
      <w:r w:rsidR="00833ED7" w:rsidRPr="00654D48">
        <w:t>.</w:t>
      </w:r>
    </w:p>
    <w:p w:rsidR="00226405" w:rsidRPr="00654D48" w:rsidRDefault="00226405" w:rsidP="00226405">
      <w:pPr>
        <w:numPr>
          <w:ilvl w:val="0"/>
          <w:numId w:val="10"/>
        </w:numPr>
      </w:pPr>
      <w:r w:rsidRPr="00654D48">
        <w:t>Title I Directors must submit the compiled information indicating that they have verified the information report</w:t>
      </w:r>
      <w:r w:rsidR="00D03382" w:rsidRPr="00654D48">
        <w:t>ed by the residential facility.</w:t>
      </w:r>
    </w:p>
    <w:p w:rsidR="00226405" w:rsidRPr="00654D48" w:rsidRDefault="00226405" w:rsidP="00226405">
      <w:pPr>
        <w:numPr>
          <w:ilvl w:val="0"/>
          <w:numId w:val="10"/>
        </w:numPr>
      </w:pPr>
      <w:r w:rsidRPr="00654D48">
        <w:t>LEA Sup</w:t>
      </w:r>
      <w:r w:rsidR="00AF3358">
        <w:t xml:space="preserve">erintendents must </w:t>
      </w:r>
      <w:r w:rsidR="005B32BA">
        <w:t xml:space="preserve">click “submit” to indicate their final approval of </w:t>
      </w:r>
      <w:r w:rsidR="00AF3358">
        <w:t>the annual s</w:t>
      </w:r>
      <w:r w:rsidRPr="00654D48">
        <w:t>urvey</w:t>
      </w:r>
      <w:r w:rsidR="00A07C84">
        <w:t xml:space="preserve"> and associated forms</w:t>
      </w:r>
      <w:r w:rsidRPr="00654D48">
        <w:t>.</w:t>
      </w:r>
    </w:p>
    <w:p w:rsidR="005B7248" w:rsidRPr="00654D48" w:rsidRDefault="005B7248" w:rsidP="00226405"/>
    <w:p w:rsidR="00226405" w:rsidRPr="00CE6277" w:rsidRDefault="00226405" w:rsidP="00226405">
      <w:pPr>
        <w:rPr>
          <w:b/>
        </w:rPr>
      </w:pPr>
      <w:r w:rsidRPr="00CE6277">
        <w:rPr>
          <w:b/>
        </w:rPr>
        <w:t xml:space="preserve">LEAs will not submit the corresponding student lists; rather, </w:t>
      </w:r>
      <w:r w:rsidRPr="00CE6277">
        <w:rPr>
          <w:b/>
          <w:u w:val="single"/>
        </w:rPr>
        <w:t>LEAs will keep these records on file</w:t>
      </w:r>
      <w:r w:rsidRPr="00CE6277">
        <w:rPr>
          <w:b/>
        </w:rPr>
        <w:t>.  All records supporting the survey of children must be maintained at the local level for five years or until any pending program audits are settled following the five-year period.  Copies are also required for annual cross-functional monitoring of program requirements.</w:t>
      </w:r>
    </w:p>
    <w:p w:rsidR="00953322" w:rsidRPr="00654D48" w:rsidRDefault="00953322" w:rsidP="00226405"/>
    <w:p w:rsidR="00226405" w:rsidRPr="00654D48" w:rsidRDefault="00654D48" w:rsidP="00DA5B17">
      <w:r>
        <w:br w:type="page"/>
      </w:r>
    </w:p>
    <w:p w:rsidR="00226405" w:rsidRPr="00654D48" w:rsidRDefault="00BB1B64" w:rsidP="00AA5BAE">
      <w:pPr>
        <w:ind w:left="360" w:right="720"/>
        <w:rPr>
          <w:b/>
          <w:u w:val="single"/>
        </w:rPr>
      </w:pPr>
      <w:r w:rsidRPr="00654D48">
        <w:rPr>
          <w:b/>
          <w:u w:val="single"/>
        </w:rPr>
        <w:lastRenderedPageBreak/>
        <w:t xml:space="preserve">Directions for Submission of the </w:t>
      </w:r>
      <w:r w:rsidR="00B516C5">
        <w:rPr>
          <w:b/>
          <w:u w:val="single"/>
        </w:rPr>
        <w:t>Local Educational Agency (</w:t>
      </w:r>
      <w:r w:rsidRPr="00654D48">
        <w:rPr>
          <w:b/>
          <w:u w:val="single"/>
        </w:rPr>
        <w:t>LEA</w:t>
      </w:r>
      <w:r w:rsidR="00B516C5">
        <w:rPr>
          <w:b/>
          <w:u w:val="single"/>
        </w:rPr>
        <w:t>)</w:t>
      </w:r>
      <w:r w:rsidR="008A385E">
        <w:rPr>
          <w:b/>
          <w:u w:val="single"/>
        </w:rPr>
        <w:t xml:space="preserve"> Annual Survey of Local </w:t>
      </w:r>
      <w:r w:rsidRPr="00654D48">
        <w:rPr>
          <w:b/>
          <w:u w:val="single"/>
        </w:rPr>
        <w:t>Resid</w:t>
      </w:r>
      <w:r w:rsidR="00D03382" w:rsidRPr="00654D48">
        <w:rPr>
          <w:b/>
          <w:u w:val="single"/>
        </w:rPr>
        <w:t>ential Child Care Institutions:</w:t>
      </w:r>
    </w:p>
    <w:p w:rsidR="00BB1B64" w:rsidRPr="00654D48" w:rsidRDefault="00BB1B64" w:rsidP="00A81CAC">
      <w:pPr>
        <w:ind w:right="720"/>
      </w:pPr>
    </w:p>
    <w:p w:rsidR="00DA5B17" w:rsidRPr="00654D48" w:rsidRDefault="00DA5B17" w:rsidP="00BB1B64">
      <w:pPr>
        <w:ind w:left="360" w:right="720"/>
      </w:pPr>
      <w:r w:rsidRPr="00654D48">
        <w:t xml:space="preserve">Upon completion of the </w:t>
      </w:r>
      <w:r w:rsidR="001852DA">
        <w:t xml:space="preserve">residential </w:t>
      </w:r>
      <w:r w:rsidRPr="00654D48">
        <w:t>survey</w:t>
      </w:r>
      <w:r w:rsidR="001852DA">
        <w:t xml:space="preserve"> form(s)</w:t>
      </w:r>
      <w:r w:rsidRPr="00654D48">
        <w:t xml:space="preserve">, the LEA should compile and report the information from the surveys to </w:t>
      </w:r>
      <w:r w:rsidR="00AF3358">
        <w:t>GaDOE</w:t>
      </w:r>
      <w:r w:rsidRPr="00654D48">
        <w:t>.</w:t>
      </w:r>
      <w:r w:rsidR="00600863" w:rsidRPr="00654D48">
        <w:t xml:space="preserve">  </w:t>
      </w:r>
      <w:r w:rsidR="00600863" w:rsidRPr="00654D48">
        <w:rPr>
          <w:b/>
        </w:rPr>
        <w:t>The surve</w:t>
      </w:r>
      <w:r w:rsidR="00BB1B64" w:rsidRPr="00654D48">
        <w:rPr>
          <w:b/>
        </w:rPr>
        <w:t>y can be completed by accessing the Conso</w:t>
      </w:r>
      <w:r w:rsidR="00A81CAC" w:rsidRPr="00654D48">
        <w:rPr>
          <w:b/>
        </w:rPr>
        <w:t>lidated Application</w:t>
      </w:r>
      <w:r w:rsidR="00A81CAC" w:rsidRPr="00654D48">
        <w:t>.</w:t>
      </w:r>
    </w:p>
    <w:p w:rsidR="00A81CAC" w:rsidRPr="00654D48" w:rsidRDefault="004C0177" w:rsidP="00A81CAC">
      <w:pPr>
        <w:numPr>
          <w:ilvl w:val="0"/>
          <w:numId w:val="14"/>
        </w:numPr>
        <w:ind w:right="720"/>
      </w:pPr>
      <w:r w:rsidRPr="00654D48">
        <w:t xml:space="preserve">In the pull down box, under </w:t>
      </w:r>
      <w:r w:rsidR="00CD0277">
        <w:t>“</w:t>
      </w:r>
      <w:r w:rsidRPr="00654D48">
        <w:t>Add Program,</w:t>
      </w:r>
      <w:r w:rsidR="00CD0277">
        <w:t>”</w:t>
      </w:r>
      <w:r w:rsidRPr="00654D48">
        <w:t xml:space="preserve"> locate </w:t>
      </w:r>
      <w:r w:rsidR="00D03382" w:rsidRPr="00654D48">
        <w:t>“</w:t>
      </w:r>
      <w:r w:rsidRPr="00654D48">
        <w:t>Title I</w:t>
      </w:r>
      <w:r w:rsidR="00F73843">
        <w:t>-A</w:t>
      </w:r>
      <w:r w:rsidR="00AA5BAE">
        <w:t>,</w:t>
      </w:r>
      <w:r w:rsidR="00F73843">
        <w:t xml:space="preserve"> </w:t>
      </w:r>
      <w:r w:rsidR="00AA5BAE">
        <w:t xml:space="preserve">LEA </w:t>
      </w:r>
      <w:r w:rsidR="006B2F08">
        <w:t>Delinquent</w:t>
      </w:r>
      <w:r w:rsidR="001852DA">
        <w:t xml:space="preserve"> Program</w:t>
      </w:r>
      <w:r w:rsidR="00D03382" w:rsidRPr="00654D48">
        <w:t>”</w:t>
      </w:r>
      <w:r w:rsidRPr="00654D48">
        <w:t xml:space="preserve"> and </w:t>
      </w:r>
      <w:r w:rsidR="00761DF6">
        <w:t xml:space="preserve">click </w:t>
      </w:r>
      <w:r w:rsidRPr="00654D48">
        <w:t>Add.</w:t>
      </w:r>
    </w:p>
    <w:p w:rsidR="005E3075" w:rsidRDefault="003031B3" w:rsidP="00D03382">
      <w:pPr>
        <w:numPr>
          <w:ilvl w:val="0"/>
          <w:numId w:val="14"/>
        </w:numPr>
        <w:ind w:right="720"/>
      </w:pPr>
      <w:r>
        <w:t>C</w:t>
      </w:r>
      <w:r w:rsidR="00A81CAC" w:rsidRPr="00654D48">
        <w:t xml:space="preserve">lick on </w:t>
      </w:r>
      <w:r w:rsidR="00F73843">
        <w:t>“Title I-A</w:t>
      </w:r>
      <w:r w:rsidR="00AA5BAE">
        <w:t>, LEA</w:t>
      </w:r>
      <w:r w:rsidR="006B2F08">
        <w:t xml:space="preserve"> Delinquent</w:t>
      </w:r>
      <w:r w:rsidR="001852DA">
        <w:t xml:space="preserve"> Program</w:t>
      </w:r>
      <w:r>
        <w:t>.</w:t>
      </w:r>
      <w:r w:rsidR="005E3075">
        <w:t>”</w:t>
      </w:r>
    </w:p>
    <w:p w:rsidR="003031B3" w:rsidRDefault="003031B3" w:rsidP="00D03382">
      <w:pPr>
        <w:numPr>
          <w:ilvl w:val="0"/>
          <w:numId w:val="14"/>
        </w:numPr>
        <w:ind w:right="720"/>
      </w:pPr>
      <w:r>
        <w:t>C</w:t>
      </w:r>
      <w:r w:rsidRPr="00654D48">
        <w:t xml:space="preserve">lick on </w:t>
      </w:r>
      <w:r>
        <w:t>“Program Information.”</w:t>
      </w:r>
    </w:p>
    <w:p w:rsidR="004C0177" w:rsidRDefault="005E3075" w:rsidP="00D03382">
      <w:pPr>
        <w:numPr>
          <w:ilvl w:val="0"/>
          <w:numId w:val="14"/>
        </w:numPr>
        <w:ind w:right="720"/>
      </w:pPr>
      <w:r>
        <w:t xml:space="preserve">Click on “Data Collections” and </w:t>
      </w:r>
      <w:r w:rsidR="004C0177" w:rsidRPr="00654D48">
        <w:t>the surve</w:t>
      </w:r>
      <w:r w:rsidR="00A81CAC" w:rsidRPr="00654D48">
        <w:t>y will be ready to enter data.</w:t>
      </w:r>
    </w:p>
    <w:p w:rsidR="00F73843" w:rsidRDefault="00EF1D7A" w:rsidP="00D03382">
      <w:pPr>
        <w:numPr>
          <w:ilvl w:val="0"/>
          <w:numId w:val="14"/>
        </w:numPr>
        <w:ind w:right="720"/>
      </w:pPr>
      <w:r>
        <w:t>Click on “</w:t>
      </w:r>
      <w:r w:rsidR="00F73843">
        <w:t>Select Data Collection</w:t>
      </w:r>
      <w:r w:rsidR="001852DA">
        <w:t xml:space="preserve"> Form</w:t>
      </w:r>
      <w:r>
        <w:t>.”</w:t>
      </w:r>
    </w:p>
    <w:p w:rsidR="00F73843" w:rsidRPr="00654D48" w:rsidRDefault="00F73843" w:rsidP="00D03382">
      <w:pPr>
        <w:numPr>
          <w:ilvl w:val="0"/>
          <w:numId w:val="14"/>
        </w:numPr>
        <w:ind w:right="720"/>
      </w:pPr>
      <w:r>
        <w:t>Selec</w:t>
      </w:r>
      <w:r w:rsidR="006B2F08">
        <w:t>t “Neglected and Delinquent</w:t>
      </w:r>
      <w:r>
        <w:t>” in the drop down menu.</w:t>
      </w:r>
    </w:p>
    <w:p w:rsidR="00531FF5" w:rsidRPr="00654D48" w:rsidRDefault="00531FF5" w:rsidP="00A81CAC">
      <w:pPr>
        <w:ind w:right="720"/>
      </w:pPr>
    </w:p>
    <w:p w:rsidR="00DA5B17" w:rsidRPr="00654D48" w:rsidRDefault="00A81CAC" w:rsidP="00BB1B64">
      <w:pPr>
        <w:ind w:left="720" w:right="720" w:hanging="360"/>
        <w:rPr>
          <w:b/>
        </w:rPr>
      </w:pPr>
      <w:r w:rsidRPr="00654D48">
        <w:rPr>
          <w:b/>
        </w:rPr>
        <w:t>Data Elements:</w:t>
      </w:r>
    </w:p>
    <w:p w:rsidR="00533182" w:rsidRPr="00654D48" w:rsidRDefault="00533182" w:rsidP="004C0177">
      <w:pPr>
        <w:numPr>
          <w:ilvl w:val="0"/>
          <w:numId w:val="7"/>
        </w:numPr>
        <w:ind w:left="1080" w:right="720"/>
        <w:rPr>
          <w:rStyle w:val="bold"/>
          <w:b/>
        </w:rPr>
      </w:pPr>
      <w:r w:rsidRPr="00654D48">
        <w:t xml:space="preserve">If the LEA has no neglected residential facilities within its boundaries, the appropriate box before: </w:t>
      </w:r>
      <w:r w:rsidRPr="00654D48">
        <w:rPr>
          <w:rStyle w:val="bold"/>
          <w:b/>
          <w:bdr w:val="none" w:sz="0" w:space="0" w:color="auto" w:frame="1"/>
        </w:rPr>
        <w:t xml:space="preserve">There are no Neglected Institutions </w:t>
      </w:r>
      <w:r w:rsidRPr="00654D48">
        <w:rPr>
          <w:rStyle w:val="bold"/>
          <w:bdr w:val="none" w:sz="0" w:space="0" w:color="auto" w:frame="1"/>
        </w:rPr>
        <w:t>should be marked.</w:t>
      </w:r>
    </w:p>
    <w:p w:rsidR="00533182" w:rsidRPr="00654D48" w:rsidRDefault="00533182" w:rsidP="004C0177">
      <w:pPr>
        <w:numPr>
          <w:ilvl w:val="0"/>
          <w:numId w:val="7"/>
        </w:numPr>
        <w:ind w:left="1080" w:right="720"/>
        <w:rPr>
          <w:rStyle w:val="bold"/>
          <w:b/>
        </w:rPr>
      </w:pPr>
      <w:r w:rsidRPr="00654D48">
        <w:t xml:space="preserve">If the LEA has no delinquent residential facilities within its boundaries, the appropriate box before: </w:t>
      </w:r>
      <w:r w:rsidRPr="00654D48">
        <w:rPr>
          <w:rStyle w:val="bold"/>
          <w:b/>
          <w:bdr w:val="none" w:sz="0" w:space="0" w:color="auto" w:frame="1"/>
        </w:rPr>
        <w:t xml:space="preserve"> There are no Delinquent Institutions </w:t>
      </w:r>
      <w:r w:rsidRPr="00654D48">
        <w:rPr>
          <w:rStyle w:val="bold"/>
          <w:bdr w:val="none" w:sz="0" w:space="0" w:color="auto" w:frame="1"/>
        </w:rPr>
        <w:t>should be marked.</w:t>
      </w:r>
    </w:p>
    <w:p w:rsidR="00A81CAC" w:rsidRPr="00654D48" w:rsidRDefault="00A81CAC" w:rsidP="00A81CAC">
      <w:pPr>
        <w:numPr>
          <w:ilvl w:val="1"/>
          <w:numId w:val="7"/>
        </w:numPr>
        <w:ind w:right="720"/>
        <w:rPr>
          <w:rStyle w:val="bold"/>
          <w:b/>
        </w:rPr>
      </w:pPr>
      <w:r w:rsidRPr="00654D48">
        <w:rPr>
          <w:rStyle w:val="bold"/>
          <w:bdr w:val="none" w:sz="0" w:space="0" w:color="auto" w:frame="1"/>
        </w:rPr>
        <w:t xml:space="preserve">If there are </w:t>
      </w:r>
      <w:r w:rsidRPr="00654D48">
        <w:rPr>
          <w:rStyle w:val="bold"/>
          <w:b/>
          <w:bdr w:val="none" w:sz="0" w:space="0" w:color="auto" w:frame="1"/>
        </w:rPr>
        <w:t>no Neglected</w:t>
      </w:r>
      <w:r w:rsidRPr="00654D48">
        <w:rPr>
          <w:rStyle w:val="bold"/>
          <w:bdr w:val="none" w:sz="0" w:space="0" w:color="auto" w:frame="1"/>
        </w:rPr>
        <w:t xml:space="preserve"> institutions </w:t>
      </w:r>
      <w:r w:rsidRPr="001852DA">
        <w:rPr>
          <w:rStyle w:val="bold"/>
          <w:u w:val="single"/>
          <w:bdr w:val="none" w:sz="0" w:space="0" w:color="auto" w:frame="1"/>
        </w:rPr>
        <w:t>and</w:t>
      </w:r>
      <w:r w:rsidRPr="00654D48">
        <w:rPr>
          <w:rStyle w:val="bold"/>
          <w:bdr w:val="none" w:sz="0" w:space="0" w:color="auto" w:frame="1"/>
        </w:rPr>
        <w:t xml:space="preserve"> </w:t>
      </w:r>
      <w:r w:rsidRPr="00654D48">
        <w:rPr>
          <w:rStyle w:val="bold"/>
          <w:b/>
          <w:bdr w:val="none" w:sz="0" w:space="0" w:color="auto" w:frame="1"/>
        </w:rPr>
        <w:t>no Delinquent</w:t>
      </w:r>
      <w:r w:rsidRPr="00654D48">
        <w:rPr>
          <w:rStyle w:val="bold"/>
          <w:bdr w:val="none" w:sz="0" w:space="0" w:color="auto" w:frame="1"/>
        </w:rPr>
        <w:t xml:space="preserve"> institutions within the boundaries of the LEA,</w:t>
      </w:r>
      <w:r w:rsidRPr="00654D48">
        <w:rPr>
          <w:rStyle w:val="bold"/>
          <w:b/>
          <w:bdr w:val="none" w:sz="0" w:space="0" w:color="auto" w:frame="1"/>
        </w:rPr>
        <w:t xml:space="preserve"> </w:t>
      </w:r>
      <w:r w:rsidRPr="00654D48">
        <w:rPr>
          <w:rStyle w:val="bold"/>
        </w:rPr>
        <w:t>no other information is required</w:t>
      </w:r>
      <w:r w:rsidR="001852DA">
        <w:rPr>
          <w:rStyle w:val="bold"/>
        </w:rPr>
        <w:t>;</w:t>
      </w:r>
      <w:r w:rsidRPr="00654D48">
        <w:rPr>
          <w:rStyle w:val="bold"/>
        </w:rPr>
        <w:t xml:space="preserve"> the report is complete and </w:t>
      </w:r>
      <w:r w:rsidR="00F90ECB">
        <w:rPr>
          <w:rStyle w:val="bold"/>
        </w:rPr>
        <w:t>the LEA</w:t>
      </w:r>
      <w:r w:rsidRPr="00654D48">
        <w:rPr>
          <w:rStyle w:val="bold"/>
        </w:rPr>
        <w:t xml:space="preserve"> may submit the survey to the Superintendent </w:t>
      </w:r>
      <w:r w:rsidR="001852DA">
        <w:rPr>
          <w:rStyle w:val="bold"/>
        </w:rPr>
        <w:t>to submit</w:t>
      </w:r>
      <w:r w:rsidRPr="00654D48">
        <w:rPr>
          <w:rStyle w:val="bold"/>
        </w:rPr>
        <w:t>.</w:t>
      </w:r>
    </w:p>
    <w:p w:rsidR="00A81CAC" w:rsidRPr="00654D48" w:rsidRDefault="00A81CAC" w:rsidP="00A81CAC">
      <w:pPr>
        <w:numPr>
          <w:ilvl w:val="0"/>
          <w:numId w:val="7"/>
        </w:numPr>
        <w:ind w:left="1080" w:right="720"/>
        <w:rPr>
          <w:rStyle w:val="bold"/>
          <w:b/>
        </w:rPr>
      </w:pPr>
      <w:r w:rsidRPr="00654D48">
        <w:t xml:space="preserve">If the LEA </w:t>
      </w:r>
      <w:r w:rsidR="00761DF6">
        <w:rPr>
          <w:b/>
        </w:rPr>
        <w:t>does have</w:t>
      </w:r>
      <w:r w:rsidRPr="00654D48">
        <w:rPr>
          <w:b/>
        </w:rPr>
        <w:t xml:space="preserve"> neglected and/or a delinquent </w:t>
      </w:r>
      <w:proofErr w:type="gramStart"/>
      <w:r w:rsidRPr="00654D48">
        <w:rPr>
          <w:b/>
        </w:rPr>
        <w:t>facility(</w:t>
      </w:r>
      <w:proofErr w:type="spellStart"/>
      <w:proofErr w:type="gramEnd"/>
      <w:r w:rsidRPr="00654D48">
        <w:rPr>
          <w:b/>
        </w:rPr>
        <w:t>ies</w:t>
      </w:r>
      <w:proofErr w:type="spellEnd"/>
      <w:r w:rsidRPr="00654D48">
        <w:rPr>
          <w:b/>
        </w:rPr>
        <w:t>)</w:t>
      </w:r>
      <w:r w:rsidR="002C2E1D">
        <w:t xml:space="preserve"> within its boundaries</w:t>
      </w:r>
      <w:r w:rsidRPr="00654D48">
        <w:t xml:space="preserve">, information should be completed for </w:t>
      </w:r>
      <w:r w:rsidRPr="00654D48">
        <w:rPr>
          <w:b/>
        </w:rPr>
        <w:t xml:space="preserve">each </w:t>
      </w:r>
      <w:r w:rsidRPr="00654D48">
        <w:t>facility.</w:t>
      </w:r>
    </w:p>
    <w:p w:rsidR="00A81CAC" w:rsidRPr="00654D48" w:rsidRDefault="00D93DA0" w:rsidP="00A81CAC">
      <w:pPr>
        <w:numPr>
          <w:ilvl w:val="1"/>
          <w:numId w:val="7"/>
        </w:numPr>
        <w:ind w:right="720"/>
        <w:rPr>
          <w:b/>
        </w:rPr>
      </w:pPr>
      <w:r w:rsidRPr="00654D48">
        <w:t>Mark the appropriate box for Neglected Institution or Delinquent Institution as determined by the institution’s charter.  (An institution cannot be both a neglected and a delinquent institution although some neglected institutions may have some delinquent (adjudicated) students.)</w:t>
      </w:r>
    </w:p>
    <w:p w:rsidR="00A81CAC" w:rsidRPr="00654D48" w:rsidRDefault="00D93DA0" w:rsidP="00A81CAC">
      <w:pPr>
        <w:numPr>
          <w:ilvl w:val="1"/>
          <w:numId w:val="7"/>
        </w:numPr>
        <w:ind w:right="720"/>
        <w:rPr>
          <w:b/>
        </w:rPr>
      </w:pPr>
      <w:r w:rsidRPr="00654D48">
        <w:t>Enter the legal name of the institution</w:t>
      </w:r>
      <w:r w:rsidR="004C0177" w:rsidRPr="00654D48">
        <w:t>.</w:t>
      </w:r>
    </w:p>
    <w:p w:rsidR="00A81CAC" w:rsidRPr="001852DA" w:rsidRDefault="00D93DA0" w:rsidP="001852DA">
      <w:pPr>
        <w:numPr>
          <w:ilvl w:val="1"/>
          <w:numId w:val="7"/>
        </w:numPr>
        <w:ind w:right="720"/>
        <w:rPr>
          <w:b/>
        </w:rPr>
      </w:pPr>
      <w:r w:rsidRPr="00654D48">
        <w:t>Enter the director</w:t>
      </w:r>
      <w:r w:rsidR="004C0177" w:rsidRPr="00654D48">
        <w:t>’</w:t>
      </w:r>
      <w:r w:rsidRPr="00654D48">
        <w:t>s name</w:t>
      </w:r>
      <w:r w:rsidR="004C0177" w:rsidRPr="00654D48">
        <w:t>.</w:t>
      </w:r>
    </w:p>
    <w:p w:rsidR="00A81CAC" w:rsidRPr="00654D48" w:rsidRDefault="00D93DA0" w:rsidP="00A81CAC">
      <w:pPr>
        <w:numPr>
          <w:ilvl w:val="1"/>
          <w:numId w:val="7"/>
        </w:numPr>
        <w:ind w:right="720"/>
        <w:rPr>
          <w:b/>
        </w:rPr>
      </w:pPr>
      <w:r w:rsidRPr="00654D48">
        <w:t>Enter the date that the LEA and the institution consulted in a face-to-face meeting to obtain the reported information.</w:t>
      </w:r>
    </w:p>
    <w:p w:rsidR="00A81CAC" w:rsidRPr="00654D48" w:rsidRDefault="00D93DA0" w:rsidP="00A81CAC">
      <w:pPr>
        <w:numPr>
          <w:ilvl w:val="1"/>
          <w:numId w:val="7"/>
        </w:numPr>
        <w:ind w:right="720"/>
        <w:rPr>
          <w:b/>
        </w:rPr>
      </w:pPr>
      <w:r w:rsidRPr="00654D48">
        <w:t xml:space="preserve">Enter the </w:t>
      </w:r>
      <w:r w:rsidR="00600863" w:rsidRPr="00654D48">
        <w:t xml:space="preserve">total </w:t>
      </w:r>
      <w:r w:rsidRPr="00654D48">
        <w:t xml:space="preserve">number of children (age 5-17 inclusive) </w:t>
      </w:r>
      <w:r w:rsidR="00EF1D7A">
        <w:rPr>
          <w:b/>
        </w:rPr>
        <w:t>that resided in the institution for, at least, one day during a 30-</w:t>
      </w:r>
      <w:r w:rsidR="00E06742" w:rsidRPr="00654D48">
        <w:rPr>
          <w:b/>
        </w:rPr>
        <w:t>con</w:t>
      </w:r>
      <w:r w:rsidR="00EF1D7A">
        <w:rPr>
          <w:b/>
        </w:rPr>
        <w:t>secutive day counting period.</w:t>
      </w:r>
      <w:r w:rsidR="0059161B">
        <w:rPr>
          <w:b/>
        </w:rPr>
        <w:t xml:space="preserve"> The counting period can fall between September 2 and November 29; however, one day of the counting period must </w:t>
      </w:r>
      <w:r w:rsidR="00EF1D7A">
        <w:rPr>
          <w:b/>
        </w:rPr>
        <w:t>be in October.</w:t>
      </w:r>
    </w:p>
    <w:p w:rsidR="00A81CAC" w:rsidRPr="00654D48" w:rsidRDefault="00D93DA0" w:rsidP="00A81CAC">
      <w:pPr>
        <w:numPr>
          <w:ilvl w:val="1"/>
          <w:numId w:val="7"/>
        </w:numPr>
        <w:ind w:right="720"/>
        <w:rPr>
          <w:b/>
        </w:rPr>
      </w:pPr>
      <w:r w:rsidRPr="00654D48">
        <w:t>Click on the “Add” button to complete your entry.  If an LEA has more than one institution, repeat the procedure above for each institution.</w:t>
      </w:r>
    </w:p>
    <w:p w:rsidR="00D91E83" w:rsidRPr="00654D48" w:rsidRDefault="00531FF5" w:rsidP="00A81CAC">
      <w:pPr>
        <w:numPr>
          <w:ilvl w:val="1"/>
          <w:numId w:val="7"/>
        </w:numPr>
        <w:ind w:right="720"/>
        <w:rPr>
          <w:b/>
        </w:rPr>
      </w:pPr>
      <w:r w:rsidRPr="00654D48">
        <w:t xml:space="preserve">When all institutions are entered, the Title I Director will submit to the </w:t>
      </w:r>
      <w:r w:rsidR="00D91E83" w:rsidRPr="00654D48">
        <w:t xml:space="preserve">Superintendent </w:t>
      </w:r>
      <w:r w:rsidRPr="00654D48">
        <w:t xml:space="preserve">for final </w:t>
      </w:r>
      <w:r w:rsidR="005B32BA">
        <w:t>submission of</w:t>
      </w:r>
      <w:r w:rsidR="00D91E83" w:rsidRPr="00654D48">
        <w:t xml:space="preserve"> </w:t>
      </w:r>
      <w:r w:rsidRPr="00654D48">
        <w:t>the survey</w:t>
      </w:r>
      <w:r w:rsidR="00D91E83" w:rsidRPr="00654D48">
        <w:t>.</w:t>
      </w:r>
    </w:p>
    <w:p w:rsidR="003031B3" w:rsidRPr="00654D48" w:rsidRDefault="003031B3" w:rsidP="00D91E83">
      <w:pPr>
        <w:rPr>
          <w:b/>
        </w:rPr>
      </w:pPr>
    </w:p>
    <w:p w:rsidR="00D93DA0" w:rsidRPr="00654D48" w:rsidRDefault="00D93DA0" w:rsidP="00515F0B">
      <w:pPr>
        <w:jc w:val="center"/>
        <w:rPr>
          <w:b/>
        </w:rPr>
      </w:pPr>
      <w:r w:rsidRPr="00654D48">
        <w:rPr>
          <w:b/>
        </w:rPr>
        <w:t>Contact Information:</w:t>
      </w:r>
    </w:p>
    <w:p w:rsidR="00D91E83" w:rsidRPr="00654D48" w:rsidRDefault="00D91E83" w:rsidP="00515F0B">
      <w:pPr>
        <w:jc w:val="center"/>
      </w:pPr>
    </w:p>
    <w:p w:rsidR="00EF1D7A" w:rsidRDefault="00515F0B" w:rsidP="00515F0B">
      <w:pPr>
        <w:autoSpaceDE w:val="0"/>
        <w:autoSpaceDN w:val="0"/>
        <w:adjustRightInd w:val="0"/>
        <w:spacing w:line="240" w:lineRule="atLeast"/>
        <w:jc w:val="center"/>
        <w:rPr>
          <w:b/>
        </w:rPr>
      </w:pPr>
      <w:r>
        <w:rPr>
          <w:b/>
        </w:rPr>
        <w:t>Eric McGhee</w:t>
      </w:r>
    </w:p>
    <w:p w:rsidR="00D91E83" w:rsidRPr="00EF1D7A" w:rsidRDefault="00515F0B" w:rsidP="00515F0B">
      <w:pPr>
        <w:autoSpaceDE w:val="0"/>
        <w:autoSpaceDN w:val="0"/>
        <w:adjustRightInd w:val="0"/>
        <w:spacing w:line="240" w:lineRule="atLeast"/>
        <w:jc w:val="center"/>
        <w:rPr>
          <w:rFonts w:eastAsia="Calibri"/>
          <w:b/>
          <w:color w:val="000000"/>
        </w:rPr>
      </w:pPr>
      <w:r>
        <w:rPr>
          <w:rFonts w:eastAsia="Calibri"/>
          <w:b/>
          <w:color w:val="000000"/>
        </w:rPr>
        <w:t>Grants Program Manager</w:t>
      </w:r>
    </w:p>
    <w:p w:rsidR="00D91E83" w:rsidRPr="00654D48" w:rsidRDefault="00AA5BAE" w:rsidP="00515F0B">
      <w:pPr>
        <w:autoSpaceDE w:val="0"/>
        <w:autoSpaceDN w:val="0"/>
        <w:adjustRightInd w:val="0"/>
        <w:spacing w:line="240" w:lineRule="atLeast"/>
        <w:jc w:val="center"/>
        <w:rPr>
          <w:b/>
        </w:rPr>
      </w:pPr>
      <w:r>
        <w:rPr>
          <w:b/>
        </w:rPr>
        <w:t>Office of School Improvement</w:t>
      </w:r>
    </w:p>
    <w:p w:rsidR="00D91E83" w:rsidRPr="00654D48" w:rsidRDefault="00515F0B" w:rsidP="00515F0B">
      <w:pPr>
        <w:jc w:val="center"/>
        <w:rPr>
          <w:b/>
        </w:rPr>
      </w:pPr>
      <w:r>
        <w:rPr>
          <w:b/>
        </w:rPr>
        <w:t>Georgia Department of Education</w:t>
      </w:r>
    </w:p>
    <w:p w:rsidR="00D91E83" w:rsidRPr="00654D48" w:rsidRDefault="00D91E83" w:rsidP="00515F0B">
      <w:pPr>
        <w:autoSpaceDE w:val="0"/>
        <w:autoSpaceDN w:val="0"/>
        <w:adjustRightInd w:val="0"/>
        <w:spacing w:line="240" w:lineRule="atLeast"/>
        <w:jc w:val="center"/>
        <w:rPr>
          <w:b/>
        </w:rPr>
      </w:pPr>
      <w:r w:rsidRPr="00654D48">
        <w:rPr>
          <w:b/>
        </w:rPr>
        <w:t>185</w:t>
      </w:r>
      <w:r w:rsidR="00515F0B">
        <w:rPr>
          <w:b/>
        </w:rPr>
        <w:t>4</w:t>
      </w:r>
      <w:r w:rsidRPr="00654D48">
        <w:rPr>
          <w:b/>
        </w:rPr>
        <w:t xml:space="preserve"> Twin Towers East</w:t>
      </w:r>
    </w:p>
    <w:p w:rsidR="009B5094" w:rsidRDefault="00515F0B" w:rsidP="00515F0B">
      <w:pPr>
        <w:jc w:val="center"/>
        <w:rPr>
          <w:b/>
        </w:rPr>
      </w:pPr>
      <w:r>
        <w:rPr>
          <w:b/>
        </w:rPr>
        <w:t xml:space="preserve">Atlanta, GA </w:t>
      </w:r>
      <w:r w:rsidR="00D91E83" w:rsidRPr="00654D48">
        <w:rPr>
          <w:b/>
        </w:rPr>
        <w:t>30334</w:t>
      </w:r>
    </w:p>
    <w:p w:rsidR="00515F0B" w:rsidRDefault="00F90ECB" w:rsidP="00515F0B">
      <w:pPr>
        <w:jc w:val="center"/>
        <w:rPr>
          <w:b/>
        </w:rPr>
      </w:pPr>
      <w:hyperlink r:id="rId10" w:history="1">
        <w:r w:rsidR="00515F0B" w:rsidRPr="00CB6140">
          <w:rPr>
            <w:rStyle w:val="Hyperlink"/>
            <w:b/>
          </w:rPr>
          <w:t>emcghee@doe.k12.ga.us</w:t>
        </w:r>
      </w:hyperlink>
    </w:p>
    <w:p w:rsidR="00515F0B" w:rsidRPr="00654D48" w:rsidRDefault="00515F0B" w:rsidP="00515F0B">
      <w:pPr>
        <w:jc w:val="center"/>
        <w:rPr>
          <w:b/>
        </w:rPr>
      </w:pPr>
      <w:r>
        <w:rPr>
          <w:b/>
        </w:rPr>
        <w:t>(404) 651-7555</w:t>
      </w:r>
    </w:p>
    <w:sectPr w:rsidR="00515F0B" w:rsidRPr="00654D48" w:rsidSect="00D91E83">
      <w:headerReference w:type="default" r:id="rId11"/>
      <w:footerReference w:type="default" r:id="rId12"/>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CB" w:rsidRDefault="00F90ECB">
      <w:r>
        <w:separator/>
      </w:r>
    </w:p>
  </w:endnote>
  <w:endnote w:type="continuationSeparator" w:id="0">
    <w:p w:rsidR="00F90ECB" w:rsidRDefault="00F9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CB" w:rsidRDefault="00F90ECB">
    <w:pPr>
      <w:pStyle w:val="Footer"/>
      <w:jc w:val="center"/>
      <w:rPr>
        <w:sz w:val="16"/>
        <w:szCs w:val="16"/>
      </w:rPr>
    </w:pPr>
    <w:r>
      <w:rPr>
        <w:sz w:val="16"/>
        <w:szCs w:val="16"/>
      </w:rPr>
      <w:t xml:space="preserve">Dr. John D. Barge, State School Superintendent </w:t>
    </w:r>
  </w:p>
  <w:p w:rsidR="00F90ECB" w:rsidRDefault="00F90ECB">
    <w:pPr>
      <w:pStyle w:val="Footer"/>
      <w:jc w:val="center"/>
      <w:rPr>
        <w:sz w:val="16"/>
        <w:szCs w:val="16"/>
      </w:rPr>
    </w:pPr>
    <w:r>
      <w:rPr>
        <w:sz w:val="16"/>
        <w:szCs w:val="16"/>
      </w:rPr>
      <w:t xml:space="preserve">Revised September 23, 2013 </w:t>
    </w:r>
    <w:r>
      <w:rPr>
        <w:rFonts w:ascii="Calibri" w:hAnsi="Calibri"/>
        <w:sz w:val="16"/>
        <w:szCs w:val="16"/>
      </w:rPr>
      <w:t>∙</w:t>
    </w:r>
    <w:r>
      <w:rPr>
        <w:sz w:val="16"/>
        <w:szCs w:val="16"/>
      </w:rPr>
      <w:t xml:space="preserve">   Page </w:t>
    </w:r>
    <w:r>
      <w:rPr>
        <w:sz w:val="16"/>
        <w:szCs w:val="16"/>
      </w:rPr>
      <w:fldChar w:fldCharType="begin"/>
    </w:r>
    <w:r>
      <w:rPr>
        <w:sz w:val="16"/>
        <w:szCs w:val="16"/>
      </w:rPr>
      <w:instrText xml:space="preserve"> PAGE </w:instrText>
    </w:r>
    <w:r>
      <w:rPr>
        <w:sz w:val="16"/>
        <w:szCs w:val="16"/>
      </w:rPr>
      <w:fldChar w:fldCharType="separate"/>
    </w:r>
    <w:r w:rsidR="00416DD9">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416DD9">
      <w:rPr>
        <w:noProof/>
        <w:sz w:val="16"/>
        <w:szCs w:val="16"/>
      </w:rPr>
      <w:t>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CB" w:rsidRDefault="00F90ECB">
      <w:r>
        <w:separator/>
      </w:r>
    </w:p>
  </w:footnote>
  <w:footnote w:type="continuationSeparator" w:id="0">
    <w:p w:rsidR="00F90ECB" w:rsidRDefault="00F90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CB" w:rsidRPr="00640DC6" w:rsidRDefault="00F90ECB">
    <w:pPr>
      <w:pStyle w:val="Title"/>
      <w:rPr>
        <w:sz w:val="20"/>
        <w:szCs w:val="20"/>
      </w:rPr>
    </w:pPr>
    <w:r w:rsidRPr="00640DC6">
      <w:rPr>
        <w:sz w:val="20"/>
        <w:szCs w:val="20"/>
      </w:rPr>
      <w:t>Georgia Department of Education</w:t>
    </w:r>
  </w:p>
  <w:p w:rsidR="00F90ECB" w:rsidRPr="00640DC6" w:rsidRDefault="00F90ECB">
    <w:pPr>
      <w:jc w:val="center"/>
      <w:rPr>
        <w:b/>
        <w:sz w:val="20"/>
        <w:szCs w:val="20"/>
      </w:rPr>
    </w:pPr>
    <w:r>
      <w:rPr>
        <w:b/>
        <w:sz w:val="20"/>
        <w:szCs w:val="20"/>
      </w:rPr>
      <w:t>Prevention and Intervention Programs for Children and Youths Who Are Neglected, Delinquent, or At-Risk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5538"/>
    <w:multiLevelType w:val="hybridMultilevel"/>
    <w:tmpl w:val="3060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52007"/>
    <w:multiLevelType w:val="hybridMultilevel"/>
    <w:tmpl w:val="A9F4A7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B72788"/>
    <w:multiLevelType w:val="hybridMultilevel"/>
    <w:tmpl w:val="FDC05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5011E"/>
    <w:multiLevelType w:val="hybridMultilevel"/>
    <w:tmpl w:val="042C6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D75F5"/>
    <w:multiLevelType w:val="hybridMultilevel"/>
    <w:tmpl w:val="CEB0E1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70C7C"/>
    <w:multiLevelType w:val="hybridMultilevel"/>
    <w:tmpl w:val="2B9C4A1A"/>
    <w:lvl w:ilvl="0" w:tplc="002046F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31ABB"/>
    <w:multiLevelType w:val="hybridMultilevel"/>
    <w:tmpl w:val="3810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E932D3"/>
    <w:multiLevelType w:val="hybridMultilevel"/>
    <w:tmpl w:val="F4B2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0292F"/>
    <w:multiLevelType w:val="hybridMultilevel"/>
    <w:tmpl w:val="F0A69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576BE3"/>
    <w:multiLevelType w:val="hybridMultilevel"/>
    <w:tmpl w:val="4D0E7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E74C7A"/>
    <w:multiLevelType w:val="hybridMultilevel"/>
    <w:tmpl w:val="5F78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66AC0"/>
    <w:multiLevelType w:val="hybridMultilevel"/>
    <w:tmpl w:val="3BC8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73F4D"/>
    <w:multiLevelType w:val="hybridMultilevel"/>
    <w:tmpl w:val="380232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D4755"/>
    <w:multiLevelType w:val="hybridMultilevel"/>
    <w:tmpl w:val="A6CC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9"/>
  </w:num>
  <w:num w:numId="5">
    <w:abstractNumId w:val="12"/>
  </w:num>
  <w:num w:numId="6">
    <w:abstractNumId w:val="2"/>
  </w:num>
  <w:num w:numId="7">
    <w:abstractNumId w:val="5"/>
  </w:num>
  <w:num w:numId="8">
    <w:abstractNumId w:val="6"/>
  </w:num>
  <w:num w:numId="9">
    <w:abstractNumId w:val="7"/>
  </w:num>
  <w:num w:numId="10">
    <w:abstractNumId w:val="10"/>
  </w:num>
  <w:num w:numId="11">
    <w:abstractNumId w:val="8"/>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B1"/>
    <w:rsid w:val="00003EDD"/>
    <w:rsid w:val="00031973"/>
    <w:rsid w:val="00061FA5"/>
    <w:rsid w:val="00066035"/>
    <w:rsid w:val="00066C18"/>
    <w:rsid w:val="000723DE"/>
    <w:rsid w:val="000C08A5"/>
    <w:rsid w:val="0015558D"/>
    <w:rsid w:val="00157244"/>
    <w:rsid w:val="001852DA"/>
    <w:rsid w:val="00196348"/>
    <w:rsid w:val="001B6D87"/>
    <w:rsid w:val="001D0253"/>
    <w:rsid w:val="001D4192"/>
    <w:rsid w:val="001E4142"/>
    <w:rsid w:val="00225042"/>
    <w:rsid w:val="00226405"/>
    <w:rsid w:val="00246D0E"/>
    <w:rsid w:val="002620CF"/>
    <w:rsid w:val="00271CA3"/>
    <w:rsid w:val="00276B6E"/>
    <w:rsid w:val="00295035"/>
    <w:rsid w:val="002B7950"/>
    <w:rsid w:val="002C2E1D"/>
    <w:rsid w:val="002D427D"/>
    <w:rsid w:val="003031B3"/>
    <w:rsid w:val="003B08BF"/>
    <w:rsid w:val="003F6B5E"/>
    <w:rsid w:val="00416DD9"/>
    <w:rsid w:val="00456D79"/>
    <w:rsid w:val="00480CEB"/>
    <w:rsid w:val="00493DB8"/>
    <w:rsid w:val="004C0177"/>
    <w:rsid w:val="004D38F4"/>
    <w:rsid w:val="004F27C6"/>
    <w:rsid w:val="00515F0B"/>
    <w:rsid w:val="00531FF5"/>
    <w:rsid w:val="00533182"/>
    <w:rsid w:val="00541C96"/>
    <w:rsid w:val="005429FA"/>
    <w:rsid w:val="005703DD"/>
    <w:rsid w:val="0057637A"/>
    <w:rsid w:val="00580997"/>
    <w:rsid w:val="0059161B"/>
    <w:rsid w:val="005B32BA"/>
    <w:rsid w:val="005B7248"/>
    <w:rsid w:val="005C0F8D"/>
    <w:rsid w:val="005C562C"/>
    <w:rsid w:val="005D72E5"/>
    <w:rsid w:val="005E3075"/>
    <w:rsid w:val="005F3802"/>
    <w:rsid w:val="00600863"/>
    <w:rsid w:val="00632C82"/>
    <w:rsid w:val="00640DC6"/>
    <w:rsid w:val="00654D48"/>
    <w:rsid w:val="00687589"/>
    <w:rsid w:val="006979B9"/>
    <w:rsid w:val="006B2F08"/>
    <w:rsid w:val="006E0221"/>
    <w:rsid w:val="006E2B52"/>
    <w:rsid w:val="006F4CC2"/>
    <w:rsid w:val="00711496"/>
    <w:rsid w:val="007449CB"/>
    <w:rsid w:val="00761DF6"/>
    <w:rsid w:val="00826CF8"/>
    <w:rsid w:val="008317AF"/>
    <w:rsid w:val="00833ED7"/>
    <w:rsid w:val="008523B0"/>
    <w:rsid w:val="00854F4C"/>
    <w:rsid w:val="00866592"/>
    <w:rsid w:val="008677CF"/>
    <w:rsid w:val="008A385E"/>
    <w:rsid w:val="008F408D"/>
    <w:rsid w:val="0090443A"/>
    <w:rsid w:val="00953322"/>
    <w:rsid w:val="00966303"/>
    <w:rsid w:val="009B5094"/>
    <w:rsid w:val="009D62AA"/>
    <w:rsid w:val="00A07C84"/>
    <w:rsid w:val="00A55930"/>
    <w:rsid w:val="00A81CAC"/>
    <w:rsid w:val="00A85ED9"/>
    <w:rsid w:val="00AA5BAE"/>
    <w:rsid w:val="00AF231E"/>
    <w:rsid w:val="00AF3358"/>
    <w:rsid w:val="00B47AA4"/>
    <w:rsid w:val="00B51666"/>
    <w:rsid w:val="00B516C5"/>
    <w:rsid w:val="00B9283C"/>
    <w:rsid w:val="00BB0E6C"/>
    <w:rsid w:val="00BB1B64"/>
    <w:rsid w:val="00BB60E6"/>
    <w:rsid w:val="00BC3971"/>
    <w:rsid w:val="00BC3E07"/>
    <w:rsid w:val="00BE1C3B"/>
    <w:rsid w:val="00C47AA2"/>
    <w:rsid w:val="00C6163E"/>
    <w:rsid w:val="00C61FB1"/>
    <w:rsid w:val="00CC76CC"/>
    <w:rsid w:val="00CD0277"/>
    <w:rsid w:val="00CE6277"/>
    <w:rsid w:val="00D03382"/>
    <w:rsid w:val="00D073A5"/>
    <w:rsid w:val="00D27FBB"/>
    <w:rsid w:val="00D370E9"/>
    <w:rsid w:val="00D73C29"/>
    <w:rsid w:val="00D91E83"/>
    <w:rsid w:val="00D93DA0"/>
    <w:rsid w:val="00DA5B17"/>
    <w:rsid w:val="00DA6AD1"/>
    <w:rsid w:val="00DD7ECD"/>
    <w:rsid w:val="00E06742"/>
    <w:rsid w:val="00E8098A"/>
    <w:rsid w:val="00E9461C"/>
    <w:rsid w:val="00EC2862"/>
    <w:rsid w:val="00EE5779"/>
    <w:rsid w:val="00EF1D7A"/>
    <w:rsid w:val="00F73843"/>
    <w:rsid w:val="00F865E5"/>
    <w:rsid w:val="00F90ECB"/>
    <w:rsid w:val="00FE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emiHidden/>
  </w:style>
  <w:style w:type="paragraph" w:styleId="Title">
    <w:name w:val="Title"/>
    <w:basedOn w:val="Normal"/>
    <w:qFormat/>
    <w:pPr>
      <w:jc w:val="center"/>
    </w:pPr>
    <w:rPr>
      <w:b/>
    </w:rPr>
  </w:style>
  <w:style w:type="character" w:customStyle="1" w:styleId="TitleChar">
    <w:name w:val="Title Char"/>
    <w:basedOn w:val="DefaultParagraphFont"/>
    <w:rPr>
      <w:rFonts w:ascii="Times New Roman" w:eastAsia="Times New Roman" w:hAnsi="Times New Roman" w:cs="Times New Roman"/>
      <w:b/>
      <w:sz w:val="24"/>
      <w:szCs w:val="24"/>
    </w:rPr>
  </w:style>
  <w:style w:type="character" w:customStyle="1" w:styleId="bold">
    <w:name w:val="bold"/>
    <w:basedOn w:val="DefaultParagraphFont"/>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BE1C3B"/>
    <w:pPr>
      <w:ind w:left="720"/>
    </w:pPr>
  </w:style>
  <w:style w:type="character" w:styleId="FollowedHyperlink">
    <w:name w:val="FollowedHyperlink"/>
    <w:basedOn w:val="DefaultParagraphFont"/>
    <w:uiPriority w:val="99"/>
    <w:semiHidden/>
    <w:unhideWhenUsed/>
    <w:rsid w:val="008A385E"/>
    <w:rPr>
      <w:color w:val="800080"/>
      <w:u w:val="single"/>
    </w:rPr>
  </w:style>
  <w:style w:type="paragraph" w:styleId="BalloonText">
    <w:name w:val="Balloon Text"/>
    <w:basedOn w:val="Normal"/>
    <w:link w:val="BalloonTextChar"/>
    <w:uiPriority w:val="99"/>
    <w:semiHidden/>
    <w:unhideWhenUsed/>
    <w:rsid w:val="00CE6277"/>
    <w:rPr>
      <w:rFonts w:ascii="Tahoma" w:hAnsi="Tahoma" w:cs="Tahoma"/>
      <w:sz w:val="16"/>
      <w:szCs w:val="16"/>
    </w:rPr>
  </w:style>
  <w:style w:type="character" w:customStyle="1" w:styleId="BalloonTextChar">
    <w:name w:val="Balloon Text Char"/>
    <w:basedOn w:val="DefaultParagraphFont"/>
    <w:link w:val="BalloonText"/>
    <w:uiPriority w:val="99"/>
    <w:semiHidden/>
    <w:rsid w:val="00CE62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emiHidden/>
  </w:style>
  <w:style w:type="paragraph" w:styleId="Title">
    <w:name w:val="Title"/>
    <w:basedOn w:val="Normal"/>
    <w:qFormat/>
    <w:pPr>
      <w:jc w:val="center"/>
    </w:pPr>
    <w:rPr>
      <w:b/>
    </w:rPr>
  </w:style>
  <w:style w:type="character" w:customStyle="1" w:styleId="TitleChar">
    <w:name w:val="Title Char"/>
    <w:basedOn w:val="DefaultParagraphFont"/>
    <w:rPr>
      <w:rFonts w:ascii="Times New Roman" w:eastAsia="Times New Roman" w:hAnsi="Times New Roman" w:cs="Times New Roman"/>
      <w:b/>
      <w:sz w:val="24"/>
      <w:szCs w:val="24"/>
    </w:rPr>
  </w:style>
  <w:style w:type="character" w:customStyle="1" w:styleId="bold">
    <w:name w:val="bold"/>
    <w:basedOn w:val="DefaultParagraphFont"/>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BE1C3B"/>
    <w:pPr>
      <w:ind w:left="720"/>
    </w:pPr>
  </w:style>
  <w:style w:type="character" w:styleId="FollowedHyperlink">
    <w:name w:val="FollowedHyperlink"/>
    <w:basedOn w:val="DefaultParagraphFont"/>
    <w:uiPriority w:val="99"/>
    <w:semiHidden/>
    <w:unhideWhenUsed/>
    <w:rsid w:val="008A385E"/>
    <w:rPr>
      <w:color w:val="800080"/>
      <w:u w:val="single"/>
    </w:rPr>
  </w:style>
  <w:style w:type="paragraph" w:styleId="BalloonText">
    <w:name w:val="Balloon Text"/>
    <w:basedOn w:val="Normal"/>
    <w:link w:val="BalloonTextChar"/>
    <w:uiPriority w:val="99"/>
    <w:semiHidden/>
    <w:unhideWhenUsed/>
    <w:rsid w:val="00CE6277"/>
    <w:rPr>
      <w:rFonts w:ascii="Tahoma" w:hAnsi="Tahoma" w:cs="Tahoma"/>
      <w:sz w:val="16"/>
      <w:szCs w:val="16"/>
    </w:rPr>
  </w:style>
  <w:style w:type="character" w:customStyle="1" w:styleId="BalloonTextChar">
    <w:name w:val="Balloon Text Char"/>
    <w:basedOn w:val="DefaultParagraphFont"/>
    <w:link w:val="BalloonText"/>
    <w:uiPriority w:val="99"/>
    <w:semiHidden/>
    <w:rsid w:val="00CE62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7.193.144.24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emcghee@doe.k12.ga.us" TargetMode="External"/><Relationship Id="rId4" Type="http://schemas.openxmlformats.org/officeDocument/2006/relationships/settings" Target="settings.xml"/><Relationship Id="rId9" Type="http://schemas.openxmlformats.org/officeDocument/2006/relationships/hyperlink" Target="https://www.gadoe.org/School-Improvement/Federal-Programs/Pages/Neglected-or-Delinquent-Childre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DFF7CC-08B2-45EB-ADB4-A34F5EC66B4D}"/>
</file>

<file path=customXml/itemProps2.xml><?xml version="1.0" encoding="utf-8"?>
<ds:datastoreItem xmlns:ds="http://schemas.openxmlformats.org/officeDocument/2006/customXml" ds:itemID="{11751B1F-257B-4437-BB06-64AED29A62D4}"/>
</file>

<file path=customXml/itemProps3.xml><?xml version="1.0" encoding="utf-8"?>
<ds:datastoreItem xmlns:ds="http://schemas.openxmlformats.org/officeDocument/2006/customXml" ds:itemID="{052BF715-BF72-443E-BF41-306285CB9048}"/>
</file>

<file path=docProps/app.xml><?xml version="1.0" encoding="utf-8"?>
<Properties xmlns="http://schemas.openxmlformats.org/officeDocument/2006/extended-properties" xmlns:vt="http://schemas.openxmlformats.org/officeDocument/2006/docPropsVTypes">
  <Template>Normal</Template>
  <TotalTime>109</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Directions for Annual Survey of Local Residential Child Care Institutions</vt:lpstr>
    </vt:vector>
  </TitlesOfParts>
  <Company>Georgia Department of Education</Company>
  <LinksUpToDate>false</LinksUpToDate>
  <CharactersWithSpaces>7642</CharactersWithSpaces>
  <SharedDoc>false</SharedDoc>
  <HLinks>
    <vt:vector size="18" baseType="variant">
      <vt:variant>
        <vt:i4>262197</vt:i4>
      </vt:variant>
      <vt:variant>
        <vt:i4>6</vt:i4>
      </vt:variant>
      <vt:variant>
        <vt:i4>0</vt:i4>
      </vt:variant>
      <vt:variant>
        <vt:i4>5</vt:i4>
      </vt:variant>
      <vt:variant>
        <vt:lpwstr>mailto:cmclaughlin@doe.k12.ga.us</vt:lpwstr>
      </vt:variant>
      <vt:variant>
        <vt:lpwstr/>
      </vt:variant>
      <vt:variant>
        <vt:i4>655454</vt:i4>
      </vt:variant>
      <vt:variant>
        <vt:i4>3</vt:i4>
      </vt:variant>
      <vt:variant>
        <vt:i4>0</vt:i4>
      </vt:variant>
      <vt:variant>
        <vt:i4>5</vt:i4>
      </vt:variant>
      <vt:variant>
        <vt:lpwstr>http://www.gadoe.org/School-Improvement/Federal-Programs/Pages/Neglected-or-Delinquent-Children.aspx</vt:lpwstr>
      </vt:variant>
      <vt:variant>
        <vt:lpwstr/>
      </vt:variant>
      <vt:variant>
        <vt:i4>3014701</vt:i4>
      </vt:variant>
      <vt:variant>
        <vt:i4>0</vt:i4>
      </vt:variant>
      <vt:variant>
        <vt:i4>0</vt:i4>
      </vt:variant>
      <vt:variant>
        <vt:i4>5</vt:i4>
      </vt:variant>
      <vt:variant>
        <vt:lpwstr>http://167.193.144.216/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Annual Survey of Local Residential Child Care Institutions</dc:title>
  <dc:creator>Eric McGhee</dc:creator>
  <cp:lastModifiedBy>Eric McGhee</cp:lastModifiedBy>
  <cp:revision>8</cp:revision>
  <cp:lastPrinted>2013-09-23T14:33:00Z</cp:lastPrinted>
  <dcterms:created xsi:type="dcterms:W3CDTF">2013-09-23T14:03:00Z</dcterms:created>
  <dcterms:modified xsi:type="dcterms:W3CDTF">2013-09-24T13:15:00Z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