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E841" w14:textId="68995F21" w:rsidR="00C04B94" w:rsidRPr="001545FE" w:rsidRDefault="009326CE" w:rsidP="00C04B94">
      <w:pPr>
        <w:spacing w:after="0" w:line="276" w:lineRule="auto"/>
        <w:jc w:val="center"/>
        <w:rPr>
          <w:rFonts w:ascii="Helvetica LT Std" w:hAnsi="Helvetica LT Std"/>
          <w:b/>
          <w:sz w:val="28"/>
        </w:rPr>
      </w:pPr>
      <w:r w:rsidRPr="001545FE">
        <w:rPr>
          <w:rFonts w:ascii="Helvetica LT Std" w:hAnsi="Helvetica LT Std"/>
          <w:b/>
          <w:sz w:val="28"/>
        </w:rPr>
        <w:t xml:space="preserve">Standardized Statewide </w:t>
      </w:r>
      <w:r w:rsidR="00C04B94" w:rsidRPr="001545FE">
        <w:rPr>
          <w:rFonts w:ascii="Helvetica LT Std" w:hAnsi="Helvetica LT Std"/>
          <w:b/>
          <w:sz w:val="28"/>
        </w:rPr>
        <w:t xml:space="preserve">English Learner </w:t>
      </w:r>
      <w:r w:rsidR="006C45B0" w:rsidRPr="001545FE">
        <w:rPr>
          <w:rFonts w:ascii="Helvetica LT Std" w:hAnsi="Helvetica LT Std"/>
          <w:b/>
          <w:sz w:val="28"/>
        </w:rPr>
        <w:t xml:space="preserve">(EL) </w:t>
      </w:r>
      <w:r w:rsidR="00C04B94" w:rsidRPr="001545FE">
        <w:rPr>
          <w:rFonts w:ascii="Helvetica LT Std" w:hAnsi="Helvetica LT Std"/>
          <w:b/>
          <w:sz w:val="28"/>
        </w:rPr>
        <w:t xml:space="preserve">Exit Procedures </w:t>
      </w:r>
    </w:p>
    <w:p w14:paraId="1295F0B3" w14:textId="14B91614" w:rsidR="00C04B94" w:rsidRPr="001545FE" w:rsidRDefault="00C04B94" w:rsidP="00C04B94">
      <w:pPr>
        <w:spacing w:after="0" w:line="276" w:lineRule="auto"/>
        <w:jc w:val="center"/>
        <w:rPr>
          <w:rFonts w:ascii="Helvetica LT Std" w:hAnsi="Helvetica LT Std"/>
          <w:b/>
          <w:sz w:val="28"/>
        </w:rPr>
      </w:pPr>
      <w:r w:rsidRPr="001545FE">
        <w:rPr>
          <w:rFonts w:ascii="Helvetica LT Std" w:hAnsi="Helvetica LT Std"/>
          <w:b/>
          <w:sz w:val="28"/>
        </w:rPr>
        <w:t xml:space="preserve">for </w:t>
      </w:r>
      <w:r w:rsidRPr="00D83AB9">
        <w:rPr>
          <w:rFonts w:ascii="Helvetica LT Std" w:hAnsi="Helvetica LT Std"/>
          <w:b/>
          <w:color w:val="0070C0"/>
          <w:sz w:val="28"/>
        </w:rPr>
        <w:t xml:space="preserve">English Learners with Disabilities </w:t>
      </w:r>
      <w:r w:rsidRPr="001545FE">
        <w:rPr>
          <w:rFonts w:ascii="Helvetica LT Std" w:hAnsi="Helvetica LT Std"/>
          <w:b/>
          <w:sz w:val="28"/>
        </w:rPr>
        <w:t xml:space="preserve">who Participate </w:t>
      </w:r>
    </w:p>
    <w:p w14:paraId="77874F1D" w14:textId="1B90B7A3" w:rsidR="008F6BFF" w:rsidRPr="001545FE" w:rsidRDefault="00C04B94" w:rsidP="00C04B94">
      <w:pPr>
        <w:spacing w:after="0" w:line="276" w:lineRule="auto"/>
        <w:jc w:val="center"/>
        <w:rPr>
          <w:rFonts w:ascii="Helvetica LT Std" w:hAnsi="Helvetica LT Std"/>
          <w:b/>
          <w:sz w:val="28"/>
        </w:rPr>
      </w:pPr>
      <w:r w:rsidRPr="001545FE">
        <w:rPr>
          <w:rFonts w:ascii="Helvetica LT Std" w:hAnsi="Helvetica LT Std"/>
          <w:b/>
          <w:sz w:val="28"/>
        </w:rPr>
        <w:t xml:space="preserve">in the </w:t>
      </w:r>
      <w:r w:rsidR="009326CE" w:rsidRPr="00D83AB9">
        <w:rPr>
          <w:rFonts w:ascii="Helvetica LT Std" w:hAnsi="Helvetica LT Std"/>
          <w:b/>
          <w:color w:val="00B050"/>
          <w:sz w:val="28"/>
        </w:rPr>
        <w:t>Alternate A</w:t>
      </w:r>
      <w:r w:rsidR="00C46175" w:rsidRPr="00D83AB9">
        <w:rPr>
          <w:rFonts w:ascii="Helvetica LT Std" w:hAnsi="Helvetica LT Std"/>
          <w:b/>
          <w:color w:val="00B050"/>
          <w:sz w:val="28"/>
        </w:rPr>
        <w:t>CCESS</w:t>
      </w:r>
      <w:r w:rsidRPr="00D83AB9">
        <w:rPr>
          <w:rFonts w:ascii="Helvetica LT Std" w:hAnsi="Helvetica LT Std"/>
          <w:b/>
          <w:color w:val="00B050"/>
          <w:sz w:val="28"/>
        </w:rPr>
        <w:t xml:space="preserve"> for </w:t>
      </w:r>
      <w:proofErr w:type="spellStart"/>
      <w:r w:rsidRPr="00D83AB9">
        <w:rPr>
          <w:rFonts w:ascii="Helvetica LT Std" w:hAnsi="Helvetica LT Std"/>
          <w:b/>
          <w:color w:val="00B050"/>
          <w:sz w:val="28"/>
        </w:rPr>
        <w:t>ELLs</w:t>
      </w:r>
      <w:proofErr w:type="spellEnd"/>
      <w:r w:rsidRPr="00D83AB9">
        <w:rPr>
          <w:rFonts w:ascii="Helvetica LT Std" w:hAnsi="Helvetica LT Std"/>
          <w:b/>
          <w:color w:val="00B050"/>
          <w:sz w:val="28"/>
          <w:vertAlign w:val="superscript"/>
        </w:rPr>
        <w:t>®</w:t>
      </w:r>
      <w:r w:rsidR="009326CE" w:rsidRPr="00D83AB9">
        <w:rPr>
          <w:rFonts w:ascii="Helvetica LT Std" w:hAnsi="Helvetica LT Std"/>
          <w:b/>
          <w:color w:val="00B050"/>
          <w:sz w:val="28"/>
        </w:rPr>
        <w:t xml:space="preserve"> </w:t>
      </w:r>
      <w:r w:rsidRPr="001545FE">
        <w:rPr>
          <w:rFonts w:ascii="Helvetica LT Std" w:hAnsi="Helvetica LT Std"/>
          <w:b/>
          <w:sz w:val="28"/>
        </w:rPr>
        <w:t>Assessment</w:t>
      </w:r>
    </w:p>
    <w:p w14:paraId="19E1AECD" w14:textId="01FBA600" w:rsidR="00C04B94" w:rsidRDefault="00C04B94" w:rsidP="00C04B94">
      <w:pPr>
        <w:spacing w:after="0" w:line="276" w:lineRule="auto"/>
        <w:jc w:val="center"/>
        <w:rPr>
          <w:rFonts w:ascii="Helvetica LT Std" w:hAnsi="Helvetica LT Std"/>
          <w:sz w:val="28"/>
        </w:rPr>
      </w:pPr>
    </w:p>
    <w:p w14:paraId="5B5CE4BE" w14:textId="23706D36" w:rsidR="006C45B0" w:rsidRDefault="00C04B94" w:rsidP="00C44EB6">
      <w:pPr>
        <w:spacing w:after="0" w:line="276" w:lineRule="auto"/>
        <w:jc w:val="both"/>
        <w:rPr>
          <w:rFonts w:ascii="Helvetica LT Std" w:hAnsi="Helvetica LT Std"/>
          <w:sz w:val="24"/>
        </w:rPr>
      </w:pPr>
      <w:r>
        <w:rPr>
          <w:rFonts w:ascii="Helvetica LT Std" w:hAnsi="Helvetica LT Std"/>
          <w:sz w:val="24"/>
        </w:rPr>
        <w:t xml:space="preserve">The state has established that </w:t>
      </w:r>
      <w:r w:rsidR="00904FC2">
        <w:rPr>
          <w:rFonts w:ascii="Helvetica LT Std" w:hAnsi="Helvetica LT Std"/>
          <w:sz w:val="24"/>
        </w:rPr>
        <w:t>a</w:t>
      </w:r>
      <w:r w:rsidR="006C45B0">
        <w:rPr>
          <w:rFonts w:ascii="Helvetica LT Std" w:hAnsi="Helvetica LT Std"/>
          <w:sz w:val="24"/>
        </w:rPr>
        <w:t xml:space="preserve"> student’s</w:t>
      </w:r>
      <w:r>
        <w:rPr>
          <w:rFonts w:ascii="Helvetica LT Std" w:hAnsi="Helvetica LT Std"/>
          <w:sz w:val="24"/>
        </w:rPr>
        <w:t xml:space="preserve"> </w:t>
      </w:r>
      <w:r w:rsidR="00C75A9A">
        <w:rPr>
          <w:rFonts w:ascii="Helvetica LT Std" w:hAnsi="Helvetica LT Std"/>
          <w:sz w:val="24"/>
        </w:rPr>
        <w:t>Individual Education Program</w:t>
      </w:r>
      <w:r>
        <w:rPr>
          <w:rFonts w:ascii="Helvetica LT Std" w:hAnsi="Helvetica LT Std"/>
          <w:sz w:val="24"/>
        </w:rPr>
        <w:t xml:space="preserve"> (</w:t>
      </w:r>
      <w:proofErr w:type="spellStart"/>
      <w:r>
        <w:rPr>
          <w:rFonts w:ascii="Helvetica LT Std" w:hAnsi="Helvetica LT Std"/>
          <w:sz w:val="24"/>
        </w:rPr>
        <w:t>IEP</w:t>
      </w:r>
      <w:proofErr w:type="spellEnd"/>
      <w:r>
        <w:rPr>
          <w:rFonts w:ascii="Helvetica LT Std" w:hAnsi="Helvetica LT Std"/>
          <w:sz w:val="24"/>
        </w:rPr>
        <w:t xml:space="preserve">) Team may </w:t>
      </w:r>
      <w:r w:rsidR="006C45B0">
        <w:rPr>
          <w:rFonts w:ascii="Helvetica LT Std" w:hAnsi="Helvetica LT Std"/>
          <w:sz w:val="24"/>
        </w:rPr>
        <w:t xml:space="preserve">recommend </w:t>
      </w:r>
      <w:r>
        <w:rPr>
          <w:rFonts w:ascii="Helvetica LT Std" w:hAnsi="Helvetica LT Std"/>
          <w:sz w:val="24"/>
        </w:rPr>
        <w:t xml:space="preserve">exiting from EL status an English </w:t>
      </w:r>
      <w:r w:rsidR="002F2AEA">
        <w:rPr>
          <w:rFonts w:ascii="Helvetica LT Std" w:hAnsi="Helvetica LT Std"/>
          <w:sz w:val="24"/>
        </w:rPr>
        <w:t>l</w:t>
      </w:r>
      <w:r>
        <w:rPr>
          <w:rFonts w:ascii="Helvetica LT Std" w:hAnsi="Helvetica LT Std"/>
          <w:sz w:val="24"/>
        </w:rPr>
        <w:t xml:space="preserve">earner with significant cognitive </w:t>
      </w:r>
      <w:r w:rsidR="0095344E">
        <w:rPr>
          <w:rFonts w:ascii="Helvetica LT Std" w:hAnsi="Helvetica LT Std"/>
          <w:sz w:val="24"/>
        </w:rPr>
        <w:t>d</w:t>
      </w:r>
      <w:r>
        <w:rPr>
          <w:rFonts w:ascii="Helvetica LT Std" w:hAnsi="Helvetica LT Std"/>
          <w:sz w:val="24"/>
        </w:rPr>
        <w:t xml:space="preserve">isabilities who has been assessed yearly on </w:t>
      </w:r>
      <w:proofErr w:type="spellStart"/>
      <w:r>
        <w:rPr>
          <w:rFonts w:ascii="Helvetica LT Std" w:hAnsi="Helvetica LT Std"/>
          <w:sz w:val="24"/>
        </w:rPr>
        <w:t>WIDA’s</w:t>
      </w:r>
      <w:proofErr w:type="spellEnd"/>
      <w:r>
        <w:rPr>
          <w:rFonts w:ascii="Helvetica LT Std" w:hAnsi="Helvetica LT Std"/>
          <w:sz w:val="24"/>
        </w:rPr>
        <w:t xml:space="preserve"> Alternate ACCESS for </w:t>
      </w:r>
      <w:proofErr w:type="spellStart"/>
      <w:r>
        <w:rPr>
          <w:rFonts w:ascii="Helvetica LT Std" w:hAnsi="Helvetica LT Std"/>
          <w:sz w:val="24"/>
        </w:rPr>
        <w:t>ELLs</w:t>
      </w:r>
      <w:proofErr w:type="spellEnd"/>
      <w:r w:rsidRPr="00C04B94">
        <w:rPr>
          <w:rFonts w:ascii="Helvetica LT Std" w:hAnsi="Helvetica LT Std"/>
          <w:sz w:val="28"/>
          <w:vertAlign w:val="superscript"/>
        </w:rPr>
        <w:t>®</w:t>
      </w:r>
      <w:r w:rsidRPr="00C04B94">
        <w:rPr>
          <w:rFonts w:ascii="Helvetica LT Std" w:hAnsi="Helvetica LT Std"/>
          <w:sz w:val="24"/>
        </w:rPr>
        <w:t xml:space="preserve"> </w:t>
      </w:r>
      <w:r>
        <w:rPr>
          <w:rFonts w:ascii="Helvetica LT Std" w:hAnsi="Helvetica LT Std"/>
          <w:sz w:val="24"/>
        </w:rPr>
        <w:t>English Language Proficiency (</w:t>
      </w:r>
      <w:proofErr w:type="spellStart"/>
      <w:r>
        <w:rPr>
          <w:rFonts w:ascii="Helvetica LT Std" w:hAnsi="Helvetica LT Std"/>
          <w:sz w:val="24"/>
        </w:rPr>
        <w:t>ELP</w:t>
      </w:r>
      <w:proofErr w:type="spellEnd"/>
      <w:r>
        <w:rPr>
          <w:rFonts w:ascii="Helvetica LT Std" w:hAnsi="Helvetica LT Std"/>
          <w:sz w:val="24"/>
        </w:rPr>
        <w:t xml:space="preserve">) assessment </w:t>
      </w:r>
      <w:r w:rsidR="006C45B0">
        <w:rPr>
          <w:rFonts w:ascii="Helvetica LT Std" w:hAnsi="Helvetica LT Std"/>
          <w:sz w:val="24"/>
        </w:rPr>
        <w:t xml:space="preserve">when the student </w:t>
      </w:r>
      <w:r w:rsidR="001B16B9">
        <w:rPr>
          <w:rFonts w:ascii="Helvetica LT Std" w:hAnsi="Helvetica LT Std"/>
          <w:sz w:val="24"/>
        </w:rPr>
        <w:t>h</w:t>
      </w:r>
      <w:r w:rsidR="006C45B0">
        <w:rPr>
          <w:rFonts w:ascii="Helvetica LT Std" w:hAnsi="Helvetica LT Std"/>
          <w:sz w:val="24"/>
        </w:rPr>
        <w:t xml:space="preserve">as reached </w:t>
      </w:r>
      <w:r w:rsidR="00043418">
        <w:rPr>
          <w:rFonts w:ascii="Helvetica LT Std" w:hAnsi="Helvetica LT Std"/>
          <w:sz w:val="24"/>
        </w:rPr>
        <w:t>the standardized statewide threshold</w:t>
      </w:r>
      <w:r w:rsidR="00154166">
        <w:rPr>
          <w:rFonts w:ascii="Helvetica LT Std" w:hAnsi="Helvetica LT Std"/>
          <w:sz w:val="24"/>
        </w:rPr>
        <w:t xml:space="preserve"> as stated below</w:t>
      </w:r>
      <w:r w:rsidR="006C45B0">
        <w:rPr>
          <w:rFonts w:ascii="Helvetica LT Std" w:hAnsi="Helvetica LT Std"/>
          <w:sz w:val="24"/>
        </w:rPr>
        <w:t xml:space="preserve">. </w:t>
      </w:r>
      <w:proofErr w:type="gramStart"/>
      <w:r w:rsidR="006C45B0">
        <w:rPr>
          <w:rFonts w:ascii="Helvetica LT Std" w:hAnsi="Helvetica LT Std"/>
          <w:sz w:val="24"/>
        </w:rPr>
        <w:t>In order to</w:t>
      </w:r>
      <w:proofErr w:type="gramEnd"/>
      <w:r w:rsidR="006C45B0">
        <w:rPr>
          <w:rFonts w:ascii="Helvetica LT Std" w:hAnsi="Helvetica LT Std"/>
          <w:sz w:val="24"/>
        </w:rPr>
        <w:t xml:space="preserve"> make this recommendation, the </w:t>
      </w:r>
      <w:proofErr w:type="spellStart"/>
      <w:r w:rsidR="006C45B0">
        <w:rPr>
          <w:rFonts w:ascii="Helvetica LT Std" w:hAnsi="Helvetica LT Std"/>
          <w:sz w:val="24"/>
        </w:rPr>
        <w:t>IEP</w:t>
      </w:r>
      <w:proofErr w:type="spellEnd"/>
      <w:r w:rsidR="006C45B0">
        <w:rPr>
          <w:rFonts w:ascii="Helvetica LT Std" w:hAnsi="Helvetica LT Std"/>
          <w:sz w:val="24"/>
        </w:rPr>
        <w:t xml:space="preserve"> team will have documented evidence that the </w:t>
      </w:r>
      <w:r w:rsidR="00043418">
        <w:rPr>
          <w:rFonts w:ascii="Helvetica LT Std" w:hAnsi="Helvetica LT Std"/>
          <w:sz w:val="24"/>
        </w:rPr>
        <w:t xml:space="preserve">EL </w:t>
      </w:r>
      <w:r w:rsidR="006C45B0">
        <w:rPr>
          <w:rFonts w:ascii="Helvetica LT Std" w:hAnsi="Helvetica LT Std"/>
          <w:sz w:val="24"/>
        </w:rPr>
        <w:t>student’s English proficiency</w:t>
      </w:r>
      <w:r w:rsidR="00043418">
        <w:rPr>
          <w:rFonts w:ascii="Helvetica LT Std" w:hAnsi="Helvetica LT Std"/>
          <w:sz w:val="24"/>
        </w:rPr>
        <w:t xml:space="preserve"> </w:t>
      </w:r>
      <w:r w:rsidR="006C45B0">
        <w:rPr>
          <w:rFonts w:ascii="Helvetica LT Std" w:hAnsi="Helvetica LT Std"/>
          <w:sz w:val="24"/>
        </w:rPr>
        <w:t xml:space="preserve">is no longer a barrier to full participation in the student’s individualized program of instruction with supports </w:t>
      </w:r>
      <w:r w:rsidR="00111653">
        <w:rPr>
          <w:rFonts w:ascii="Helvetica LT Std" w:hAnsi="Helvetica LT Std"/>
          <w:sz w:val="24"/>
        </w:rPr>
        <w:t xml:space="preserve">as </w:t>
      </w:r>
      <w:r w:rsidR="006C45B0">
        <w:rPr>
          <w:rFonts w:ascii="Helvetica LT Std" w:hAnsi="Helvetica LT Std"/>
          <w:sz w:val="24"/>
        </w:rPr>
        <w:t xml:space="preserve">established in the </w:t>
      </w:r>
      <w:proofErr w:type="spellStart"/>
      <w:r w:rsidR="006C45B0">
        <w:rPr>
          <w:rFonts w:ascii="Helvetica LT Std" w:hAnsi="Helvetica LT Std"/>
          <w:sz w:val="24"/>
        </w:rPr>
        <w:t>IEP</w:t>
      </w:r>
      <w:proofErr w:type="spellEnd"/>
      <w:r w:rsidR="006C45B0">
        <w:rPr>
          <w:rFonts w:ascii="Helvetica LT Std" w:hAnsi="Helvetica LT Std"/>
          <w:sz w:val="24"/>
        </w:rPr>
        <w:t>.</w:t>
      </w:r>
    </w:p>
    <w:p w14:paraId="27C6A20F" w14:textId="77777777" w:rsidR="00863705" w:rsidRPr="001545FE" w:rsidRDefault="00863705" w:rsidP="00C04B94">
      <w:pPr>
        <w:spacing w:after="0" w:line="276" w:lineRule="auto"/>
        <w:rPr>
          <w:rFonts w:ascii="Helvetica LT Std" w:hAnsi="Helvetica LT Std"/>
          <w:sz w:val="24"/>
        </w:rPr>
      </w:pPr>
    </w:p>
    <w:p w14:paraId="6B87EDD3" w14:textId="2EFD3F45" w:rsidR="00111653" w:rsidRDefault="00A015AC" w:rsidP="00111653">
      <w:pPr>
        <w:spacing w:after="0" w:line="276" w:lineRule="auto"/>
        <w:rPr>
          <w:rFonts w:ascii="Helvetica LT Std" w:hAnsi="Helvetica LT Std"/>
          <w:sz w:val="24"/>
        </w:rPr>
      </w:pPr>
      <w:r>
        <w:rPr>
          <w:rFonts w:ascii="Helvetica LT Std" w:hAnsi="Helvetica LT Std"/>
          <w:b/>
          <w:color w:val="4472C4" w:themeColor="accent1"/>
          <w:sz w:val="24"/>
          <w:u w:val="single"/>
        </w:rPr>
        <w:t xml:space="preserve">Alternate ACCESS Threshold for </w:t>
      </w:r>
      <w:r w:rsidR="00DA2B2C">
        <w:rPr>
          <w:rFonts w:ascii="Helvetica LT Std" w:hAnsi="Helvetica LT Std"/>
          <w:b/>
          <w:color w:val="4472C4" w:themeColor="accent1"/>
          <w:sz w:val="24"/>
          <w:u w:val="single"/>
        </w:rPr>
        <w:t>c</w:t>
      </w:r>
      <w:r>
        <w:rPr>
          <w:rFonts w:ascii="Helvetica LT Std" w:hAnsi="Helvetica LT Std"/>
          <w:b/>
          <w:color w:val="4472C4" w:themeColor="accent1"/>
          <w:sz w:val="24"/>
          <w:u w:val="single"/>
        </w:rPr>
        <w:t>onsidering EL Exit</w:t>
      </w:r>
      <w:r w:rsidR="006C45B0" w:rsidRPr="00111653">
        <w:rPr>
          <w:rFonts w:ascii="Helvetica LT Std" w:hAnsi="Helvetica LT Std"/>
          <w:b/>
          <w:color w:val="4472C4" w:themeColor="accent1"/>
          <w:sz w:val="24"/>
          <w:u w:val="single"/>
        </w:rPr>
        <w:t>:</w:t>
      </w:r>
      <w:r w:rsidR="006C45B0" w:rsidRPr="00111653">
        <w:rPr>
          <w:rFonts w:ascii="Helvetica LT Std" w:hAnsi="Helvetica LT Std"/>
          <w:color w:val="4472C4" w:themeColor="accent1"/>
          <w:sz w:val="24"/>
        </w:rPr>
        <w:t xml:space="preserve"> </w:t>
      </w:r>
    </w:p>
    <w:p w14:paraId="0C29C02B" w14:textId="0AFAA6DA" w:rsidR="003F3B12" w:rsidRPr="00111653" w:rsidRDefault="006C45B0" w:rsidP="00122A2F">
      <w:pPr>
        <w:shd w:val="clear" w:color="auto" w:fill="FBE4D5" w:themeFill="accent2" w:themeFillTint="33"/>
        <w:tabs>
          <w:tab w:val="left" w:pos="8640"/>
        </w:tabs>
        <w:spacing w:after="0" w:line="276" w:lineRule="auto"/>
        <w:ind w:left="360" w:right="720"/>
        <w:jc w:val="both"/>
        <w:rPr>
          <w:rFonts w:ascii="Helvetica LT Std" w:hAnsi="Helvetica LT Std"/>
          <w:sz w:val="24"/>
        </w:rPr>
      </w:pPr>
      <w:r w:rsidRPr="00111653">
        <w:rPr>
          <w:rFonts w:ascii="Helvetica LT Std" w:hAnsi="Helvetica LT Std"/>
          <w:sz w:val="24"/>
        </w:rPr>
        <w:t xml:space="preserve">Alternate ACCESS </w:t>
      </w:r>
      <w:r w:rsidR="00111653" w:rsidRPr="00C44EB6">
        <w:rPr>
          <w:rFonts w:ascii="Helvetica LT Std" w:hAnsi="Helvetica LT Std"/>
          <w:b/>
          <w:color w:val="00B050"/>
          <w:sz w:val="24"/>
        </w:rPr>
        <w:t xml:space="preserve">Overall </w:t>
      </w:r>
      <w:proofErr w:type="spellStart"/>
      <w:r w:rsidR="00111653" w:rsidRPr="00C44EB6">
        <w:rPr>
          <w:rFonts w:ascii="Helvetica LT Std" w:hAnsi="Helvetica LT Std"/>
          <w:b/>
          <w:color w:val="00B050"/>
          <w:sz w:val="24"/>
        </w:rPr>
        <w:t>CPL</w:t>
      </w:r>
      <w:proofErr w:type="spellEnd"/>
      <w:r w:rsidRPr="00C44EB6">
        <w:rPr>
          <w:rFonts w:ascii="Helvetica LT Std" w:hAnsi="Helvetica LT Std"/>
          <w:color w:val="00B050"/>
          <w:sz w:val="24"/>
        </w:rPr>
        <w:t xml:space="preserve"> </w:t>
      </w:r>
      <w:r w:rsidRPr="002B6B24">
        <w:rPr>
          <w:rFonts w:ascii="Helvetica LT Std" w:hAnsi="Helvetica LT Std"/>
          <w:b/>
          <w:color w:val="00B050"/>
          <w:sz w:val="24"/>
        </w:rPr>
        <w:t>P2 (Emerging)</w:t>
      </w:r>
      <w:r w:rsidRPr="002B6B24">
        <w:rPr>
          <w:rFonts w:ascii="Helvetica LT Std" w:hAnsi="Helvetica LT Std"/>
          <w:color w:val="00B050"/>
          <w:sz w:val="24"/>
        </w:rPr>
        <w:t xml:space="preserve"> </w:t>
      </w:r>
      <w:r w:rsidRPr="00111653">
        <w:rPr>
          <w:rFonts w:ascii="Helvetica LT Std" w:hAnsi="Helvetica LT Std"/>
          <w:sz w:val="24"/>
        </w:rPr>
        <w:t xml:space="preserve">for two consecutive years with </w:t>
      </w:r>
      <w:proofErr w:type="spellStart"/>
      <w:r w:rsidRPr="00111653">
        <w:rPr>
          <w:rFonts w:ascii="Helvetica LT Std" w:hAnsi="Helvetica LT Std"/>
          <w:sz w:val="24"/>
        </w:rPr>
        <w:t>IEP</w:t>
      </w:r>
      <w:proofErr w:type="spellEnd"/>
      <w:r w:rsidRPr="00111653">
        <w:rPr>
          <w:rFonts w:ascii="Helvetica LT Std" w:hAnsi="Helvetica LT Std"/>
          <w:sz w:val="24"/>
        </w:rPr>
        <w:t xml:space="preserve"> Team recommendation</w:t>
      </w:r>
      <w:r w:rsidR="003F3B12" w:rsidRPr="00111653">
        <w:rPr>
          <w:rFonts w:ascii="Helvetica LT Std" w:hAnsi="Helvetica LT Std"/>
          <w:sz w:val="24"/>
        </w:rPr>
        <w:t xml:space="preserve"> </w:t>
      </w:r>
      <w:r w:rsidR="003F3B12" w:rsidRPr="00111653">
        <w:rPr>
          <w:rFonts w:ascii="Helvetica LT Std" w:hAnsi="Helvetica LT Std"/>
          <w:b/>
          <w:sz w:val="24"/>
        </w:rPr>
        <w:t>OR</w:t>
      </w:r>
      <w:r w:rsidR="003F3B12" w:rsidRPr="00111653">
        <w:rPr>
          <w:rFonts w:ascii="Helvetica LT Std" w:hAnsi="Helvetica LT Std"/>
          <w:sz w:val="24"/>
        </w:rPr>
        <w:t xml:space="preserve"> any other Alternate ACCESS </w:t>
      </w:r>
      <w:r w:rsidR="00111653">
        <w:rPr>
          <w:rFonts w:ascii="Helvetica LT Std" w:hAnsi="Helvetica LT Std"/>
          <w:sz w:val="24"/>
        </w:rPr>
        <w:t xml:space="preserve">Overall </w:t>
      </w:r>
      <w:proofErr w:type="spellStart"/>
      <w:r w:rsidR="00111653">
        <w:rPr>
          <w:rFonts w:ascii="Helvetica LT Std" w:hAnsi="Helvetica LT Std"/>
          <w:sz w:val="24"/>
        </w:rPr>
        <w:t>CPL</w:t>
      </w:r>
      <w:proofErr w:type="spellEnd"/>
      <w:r w:rsidR="003F3B12" w:rsidRPr="00111653">
        <w:rPr>
          <w:rFonts w:ascii="Helvetica LT Std" w:hAnsi="Helvetica LT Std"/>
          <w:sz w:val="24"/>
        </w:rPr>
        <w:t xml:space="preserve"> </w:t>
      </w:r>
      <w:r w:rsidR="00122A2F">
        <w:rPr>
          <w:rFonts w:ascii="Helvetica LT Std" w:hAnsi="Helvetica LT Std"/>
          <w:sz w:val="24"/>
        </w:rPr>
        <w:t xml:space="preserve">– </w:t>
      </w:r>
      <w:r w:rsidR="00122A2F" w:rsidRPr="00122A2F">
        <w:rPr>
          <w:rFonts w:ascii="Helvetica LT Std" w:hAnsi="Helvetica LT Std"/>
          <w:b/>
          <w:sz w:val="24"/>
          <w:highlight w:val="yellow"/>
        </w:rPr>
        <w:t>the same score</w:t>
      </w:r>
      <w:r w:rsidR="00122A2F">
        <w:rPr>
          <w:rFonts w:ascii="Helvetica LT Std" w:hAnsi="Helvetica LT Std"/>
          <w:sz w:val="24"/>
        </w:rPr>
        <w:t xml:space="preserve"> - </w:t>
      </w:r>
      <w:r w:rsidR="003F3B12" w:rsidRPr="00111653">
        <w:rPr>
          <w:rFonts w:ascii="Helvetica LT Std" w:hAnsi="Helvetica LT Std"/>
          <w:sz w:val="24"/>
        </w:rPr>
        <w:t xml:space="preserve">for three consecutive years with </w:t>
      </w:r>
      <w:proofErr w:type="spellStart"/>
      <w:r w:rsidR="003F3B12" w:rsidRPr="00111653">
        <w:rPr>
          <w:rFonts w:ascii="Helvetica LT Std" w:hAnsi="Helvetica LT Std"/>
          <w:sz w:val="24"/>
        </w:rPr>
        <w:t>IEP</w:t>
      </w:r>
      <w:proofErr w:type="spellEnd"/>
      <w:r w:rsidR="003F3B12" w:rsidRPr="00111653">
        <w:rPr>
          <w:rFonts w:ascii="Helvetica LT Std" w:hAnsi="Helvetica LT Std"/>
          <w:sz w:val="24"/>
        </w:rPr>
        <w:t xml:space="preserve"> recommendation.</w:t>
      </w:r>
    </w:p>
    <w:p w14:paraId="6F2A8CA2" w14:textId="77777777" w:rsidR="00863705" w:rsidRPr="003F3B12" w:rsidRDefault="00863705" w:rsidP="00863705">
      <w:pPr>
        <w:pStyle w:val="ListParagraph"/>
        <w:spacing w:after="0" w:line="276" w:lineRule="auto"/>
        <w:rPr>
          <w:rFonts w:ascii="Helvetica LT Std" w:hAnsi="Helvetica LT Std"/>
          <w:sz w:val="24"/>
        </w:rPr>
      </w:pPr>
    </w:p>
    <w:p w14:paraId="0E579057" w14:textId="4DDCBADF" w:rsidR="00111653" w:rsidRDefault="00C44EB6" w:rsidP="00111653">
      <w:pPr>
        <w:spacing w:after="0" w:line="276" w:lineRule="auto"/>
        <w:rPr>
          <w:rFonts w:ascii="Helvetica LT Std" w:hAnsi="Helvetica LT Std"/>
          <w:sz w:val="24"/>
        </w:rPr>
      </w:pPr>
      <w:r>
        <w:rPr>
          <w:rFonts w:ascii="Helvetica LT Std" w:hAnsi="Helvetica LT Std"/>
          <w:b/>
          <w:color w:val="4472C4" w:themeColor="accent1"/>
          <w:sz w:val="24"/>
          <w:u w:val="single"/>
        </w:rPr>
        <w:t xml:space="preserve">EL </w:t>
      </w:r>
      <w:r w:rsidR="006C45B0" w:rsidRPr="00111653">
        <w:rPr>
          <w:rFonts w:ascii="Helvetica LT Std" w:hAnsi="Helvetica LT Std"/>
          <w:b/>
          <w:color w:val="4472C4" w:themeColor="accent1"/>
          <w:sz w:val="24"/>
          <w:u w:val="single"/>
        </w:rPr>
        <w:t>Exit Procedures:</w:t>
      </w:r>
      <w:r w:rsidR="006C45B0" w:rsidRPr="00111653">
        <w:rPr>
          <w:rFonts w:ascii="Helvetica LT Std" w:hAnsi="Helvetica LT Std"/>
          <w:b/>
          <w:color w:val="4472C4" w:themeColor="accent1"/>
          <w:sz w:val="24"/>
        </w:rPr>
        <w:t xml:space="preserve"> </w:t>
      </w:r>
    </w:p>
    <w:p w14:paraId="7BE95F8D" w14:textId="3EEAB5EA" w:rsidR="006C45B0" w:rsidRPr="00111653" w:rsidRDefault="006C45B0" w:rsidP="00C44EB6">
      <w:pPr>
        <w:spacing w:after="0" w:line="276" w:lineRule="auto"/>
        <w:jc w:val="both"/>
        <w:rPr>
          <w:rFonts w:ascii="Helvetica LT Std" w:hAnsi="Helvetica LT Std"/>
          <w:sz w:val="24"/>
        </w:rPr>
      </w:pPr>
      <w:r w:rsidRPr="00111653">
        <w:rPr>
          <w:rFonts w:ascii="Helvetica LT Std" w:hAnsi="Helvetica LT Std"/>
          <w:sz w:val="24"/>
        </w:rPr>
        <w:t xml:space="preserve">The </w:t>
      </w:r>
      <w:proofErr w:type="spellStart"/>
      <w:r w:rsidRPr="00111653">
        <w:rPr>
          <w:rFonts w:ascii="Helvetica LT Std" w:hAnsi="Helvetica LT Std"/>
          <w:sz w:val="24"/>
        </w:rPr>
        <w:t>IEP</w:t>
      </w:r>
      <w:proofErr w:type="spellEnd"/>
      <w:r w:rsidRPr="00111653">
        <w:rPr>
          <w:rFonts w:ascii="Helvetica LT Std" w:hAnsi="Helvetica LT Std"/>
          <w:sz w:val="24"/>
        </w:rPr>
        <w:t xml:space="preserve"> Team will serve as an </w:t>
      </w:r>
      <w:r w:rsidRPr="00111653">
        <w:rPr>
          <w:rFonts w:ascii="Helvetica LT Std" w:hAnsi="Helvetica LT Std"/>
          <w:i/>
          <w:sz w:val="24"/>
        </w:rPr>
        <w:t>English Learner (EL)</w:t>
      </w:r>
      <w:r w:rsidRPr="00111653">
        <w:rPr>
          <w:rFonts w:ascii="Helvetica LT Std" w:hAnsi="Helvetica LT Std"/>
          <w:sz w:val="24"/>
        </w:rPr>
        <w:t xml:space="preserve"> </w:t>
      </w:r>
      <w:r w:rsidRPr="00111653">
        <w:rPr>
          <w:rFonts w:ascii="Helvetica LT Std" w:hAnsi="Helvetica LT Std"/>
          <w:i/>
          <w:sz w:val="24"/>
        </w:rPr>
        <w:t>Reclassification Team</w:t>
      </w:r>
      <w:r w:rsidRPr="00111653">
        <w:rPr>
          <w:rFonts w:ascii="Helvetica LT Std" w:hAnsi="Helvetica LT Std"/>
          <w:sz w:val="24"/>
        </w:rPr>
        <w:t xml:space="preserve"> by completing the </w:t>
      </w:r>
      <w:proofErr w:type="gramStart"/>
      <w:r w:rsidR="00CC60B2" w:rsidRPr="00111653">
        <w:rPr>
          <w:rFonts w:ascii="Helvetica LT Std" w:hAnsi="Helvetica LT Std"/>
          <w:sz w:val="24"/>
        </w:rPr>
        <w:t>s</w:t>
      </w:r>
      <w:r w:rsidR="00B863B7" w:rsidRPr="00111653">
        <w:rPr>
          <w:rFonts w:ascii="Helvetica LT Std" w:hAnsi="Helvetica LT Std"/>
          <w:sz w:val="24"/>
        </w:rPr>
        <w:t>t</w:t>
      </w:r>
      <w:r w:rsidR="00CC60B2" w:rsidRPr="00111653">
        <w:rPr>
          <w:rFonts w:ascii="Helvetica LT Std" w:hAnsi="Helvetica LT Std"/>
          <w:sz w:val="24"/>
        </w:rPr>
        <w:t>ate-provided</w:t>
      </w:r>
      <w:proofErr w:type="gramEnd"/>
      <w:r w:rsidRPr="00111653">
        <w:rPr>
          <w:rFonts w:ascii="Helvetica LT Std" w:hAnsi="Helvetica LT Std"/>
          <w:sz w:val="24"/>
        </w:rPr>
        <w:t xml:space="preserve"> </w:t>
      </w:r>
      <w:r w:rsidR="00863705" w:rsidRPr="00111653">
        <w:rPr>
          <w:rFonts w:ascii="Helvetica LT Std" w:hAnsi="Helvetica LT Std"/>
          <w:b/>
          <w:sz w:val="24"/>
          <w:u w:val="single"/>
        </w:rPr>
        <w:t xml:space="preserve">EL Reclassification / </w:t>
      </w:r>
      <w:proofErr w:type="spellStart"/>
      <w:r w:rsidR="00863705" w:rsidRPr="00111653">
        <w:rPr>
          <w:rFonts w:ascii="Helvetica LT Std" w:hAnsi="Helvetica LT Std"/>
          <w:b/>
          <w:sz w:val="24"/>
          <w:u w:val="single"/>
        </w:rPr>
        <w:t>IEP</w:t>
      </w:r>
      <w:proofErr w:type="spellEnd"/>
      <w:r w:rsidR="00863705" w:rsidRPr="00111653">
        <w:rPr>
          <w:rFonts w:ascii="Helvetica LT Std" w:hAnsi="Helvetica LT Std"/>
          <w:b/>
          <w:sz w:val="24"/>
          <w:u w:val="single"/>
        </w:rPr>
        <w:t xml:space="preserve"> Team R</w:t>
      </w:r>
      <w:r w:rsidRPr="00111653">
        <w:rPr>
          <w:rFonts w:ascii="Helvetica LT Std" w:hAnsi="Helvetica LT Std"/>
          <w:b/>
          <w:sz w:val="24"/>
          <w:u w:val="single"/>
        </w:rPr>
        <w:t>ubric</w:t>
      </w:r>
      <w:r w:rsidRPr="00111653">
        <w:rPr>
          <w:rFonts w:ascii="Helvetica LT Std" w:hAnsi="Helvetica LT Std"/>
          <w:sz w:val="24"/>
        </w:rPr>
        <w:t xml:space="preserve"> for English Learners with significant cognitive </w:t>
      </w:r>
      <w:r w:rsidR="002B6B24">
        <w:rPr>
          <w:rFonts w:ascii="Helvetica LT Std" w:hAnsi="Helvetica LT Std"/>
          <w:sz w:val="24"/>
        </w:rPr>
        <w:t>d</w:t>
      </w:r>
      <w:r w:rsidRPr="00111653">
        <w:rPr>
          <w:rFonts w:ascii="Helvetica LT Std" w:hAnsi="Helvetica LT Std"/>
          <w:sz w:val="24"/>
        </w:rPr>
        <w:t xml:space="preserve">isabilities who have met the </w:t>
      </w:r>
      <w:r w:rsidR="008A791C" w:rsidRPr="00111653">
        <w:rPr>
          <w:rFonts w:ascii="Helvetica LT Std" w:hAnsi="Helvetica LT Std"/>
          <w:sz w:val="24"/>
        </w:rPr>
        <w:t xml:space="preserve">state’s </w:t>
      </w:r>
      <w:r w:rsidRPr="00111653">
        <w:rPr>
          <w:rFonts w:ascii="Helvetica LT Std" w:hAnsi="Helvetica LT Std"/>
          <w:sz w:val="24"/>
        </w:rPr>
        <w:t xml:space="preserve">established Alternate ACCESS </w:t>
      </w:r>
      <w:r w:rsidR="00C44EB6">
        <w:rPr>
          <w:rFonts w:ascii="Helvetica LT Std" w:hAnsi="Helvetica LT Std"/>
          <w:sz w:val="24"/>
        </w:rPr>
        <w:t xml:space="preserve">Threshold for </w:t>
      </w:r>
      <w:r w:rsidR="00DA2B2C">
        <w:rPr>
          <w:rFonts w:ascii="Helvetica LT Std" w:hAnsi="Helvetica LT Std"/>
          <w:sz w:val="24"/>
        </w:rPr>
        <w:t>c</w:t>
      </w:r>
      <w:r w:rsidR="00C44EB6">
        <w:rPr>
          <w:rFonts w:ascii="Helvetica LT Std" w:hAnsi="Helvetica LT Std"/>
          <w:sz w:val="24"/>
        </w:rPr>
        <w:t>onsidering EL Exit,</w:t>
      </w:r>
      <w:r w:rsidR="00111653">
        <w:rPr>
          <w:rFonts w:ascii="Helvetica LT Std" w:hAnsi="Helvetica LT Std"/>
          <w:sz w:val="24"/>
        </w:rPr>
        <w:t xml:space="preserve"> as stated above</w:t>
      </w:r>
      <w:r w:rsidRPr="00111653">
        <w:rPr>
          <w:rFonts w:ascii="Helvetica LT Std" w:hAnsi="Helvetica LT Std"/>
          <w:sz w:val="24"/>
        </w:rPr>
        <w:t>.</w:t>
      </w:r>
      <w:r w:rsidR="00C44EB6">
        <w:rPr>
          <w:rFonts w:ascii="Helvetica LT Std" w:hAnsi="Helvetica LT Std"/>
          <w:sz w:val="24"/>
        </w:rPr>
        <w:t xml:space="preserve"> </w:t>
      </w:r>
      <w:r w:rsidR="00E803F4">
        <w:rPr>
          <w:rFonts w:ascii="Helvetica LT Std" w:hAnsi="Helvetica LT Std"/>
          <w:sz w:val="24"/>
        </w:rPr>
        <w:t xml:space="preserve">(See </w:t>
      </w:r>
      <w:r w:rsidR="008300C9">
        <w:rPr>
          <w:rFonts w:ascii="Helvetica LT Std" w:hAnsi="Helvetica LT Std"/>
          <w:sz w:val="24"/>
        </w:rPr>
        <w:t xml:space="preserve">Rubric on </w:t>
      </w:r>
      <w:r w:rsidR="00E803F4">
        <w:rPr>
          <w:rFonts w:ascii="Helvetica LT Std" w:hAnsi="Helvetica LT Std"/>
          <w:sz w:val="24"/>
        </w:rPr>
        <w:t>next page</w:t>
      </w:r>
      <w:r w:rsidR="00154166">
        <w:rPr>
          <w:rFonts w:ascii="Helvetica LT Std" w:hAnsi="Helvetica LT Std"/>
          <w:sz w:val="24"/>
        </w:rPr>
        <w:t>.</w:t>
      </w:r>
      <w:r w:rsidR="00E803F4">
        <w:rPr>
          <w:rFonts w:ascii="Helvetica LT Std" w:hAnsi="Helvetica LT Std"/>
          <w:sz w:val="24"/>
        </w:rPr>
        <w:t>)</w:t>
      </w:r>
    </w:p>
    <w:p w14:paraId="1C7B6FAF" w14:textId="77777777" w:rsidR="00863705" w:rsidRPr="00863705" w:rsidRDefault="00863705" w:rsidP="00F503EE">
      <w:pPr>
        <w:pStyle w:val="ListParagraph"/>
        <w:spacing w:after="0"/>
        <w:rPr>
          <w:rFonts w:ascii="Helvetica LT Std" w:hAnsi="Helvetica LT Std"/>
          <w:sz w:val="24"/>
        </w:rPr>
      </w:pPr>
    </w:p>
    <w:p w14:paraId="3F6F90DF" w14:textId="77777777" w:rsidR="00111653" w:rsidRDefault="00863705" w:rsidP="00111653">
      <w:pPr>
        <w:spacing w:after="0" w:line="276" w:lineRule="auto"/>
        <w:rPr>
          <w:rFonts w:ascii="Helvetica LT Std" w:hAnsi="Helvetica LT Std"/>
          <w:sz w:val="24"/>
        </w:rPr>
      </w:pPr>
      <w:r w:rsidRPr="00111653">
        <w:rPr>
          <w:rFonts w:ascii="Helvetica LT Std" w:hAnsi="Helvetica LT Std"/>
          <w:b/>
          <w:color w:val="00B050"/>
          <w:sz w:val="24"/>
          <w:u w:val="single"/>
        </w:rPr>
        <w:t>Post-exit Procedures:</w:t>
      </w:r>
      <w:r w:rsidRPr="00111653">
        <w:rPr>
          <w:rFonts w:ascii="Helvetica LT Std" w:hAnsi="Helvetica LT Std"/>
          <w:b/>
          <w:color w:val="00B050"/>
          <w:sz w:val="24"/>
        </w:rPr>
        <w:t xml:space="preserve"> </w:t>
      </w:r>
    </w:p>
    <w:p w14:paraId="1AE40E03" w14:textId="25DBA562" w:rsidR="00596A27" w:rsidRPr="00596A27" w:rsidRDefault="00111653" w:rsidP="00596A2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Helvetica LT Std" w:hAnsi="Helvetica LT Std"/>
          <w:sz w:val="24"/>
        </w:rPr>
      </w:pPr>
      <w:r w:rsidRPr="00596A27">
        <w:rPr>
          <w:rFonts w:ascii="Helvetica LT Std" w:hAnsi="Helvetica LT Std"/>
          <w:sz w:val="24"/>
        </w:rPr>
        <w:t>For two school years</w:t>
      </w:r>
      <w:r w:rsidR="000A709F" w:rsidRPr="00596A27">
        <w:rPr>
          <w:rFonts w:ascii="Helvetica LT Std" w:hAnsi="Helvetica LT Std"/>
          <w:sz w:val="24"/>
        </w:rPr>
        <w:t>,</w:t>
      </w:r>
      <w:r w:rsidRPr="00596A27">
        <w:rPr>
          <w:rFonts w:ascii="Helvetica LT Std" w:hAnsi="Helvetica LT Std"/>
          <w:sz w:val="24"/>
        </w:rPr>
        <w:t xml:space="preserve"> t</w:t>
      </w:r>
      <w:r w:rsidR="00863705" w:rsidRPr="00596A27">
        <w:rPr>
          <w:rFonts w:ascii="Helvetica LT Std" w:hAnsi="Helvetica LT Std"/>
          <w:sz w:val="24"/>
        </w:rPr>
        <w:t xml:space="preserve">he </w:t>
      </w:r>
      <w:r w:rsidR="003400AD" w:rsidRPr="00596A27">
        <w:rPr>
          <w:rFonts w:ascii="Helvetica LT Std" w:hAnsi="Helvetica LT Std"/>
          <w:sz w:val="24"/>
        </w:rPr>
        <w:t xml:space="preserve">exited </w:t>
      </w:r>
      <w:r w:rsidR="00863705" w:rsidRPr="00596A27">
        <w:rPr>
          <w:rFonts w:ascii="Helvetica LT Std" w:hAnsi="Helvetica LT Std"/>
          <w:sz w:val="24"/>
        </w:rPr>
        <w:t xml:space="preserve">student’s progress toward </w:t>
      </w:r>
      <w:proofErr w:type="spellStart"/>
      <w:r w:rsidR="00863705" w:rsidRPr="00596A27">
        <w:rPr>
          <w:rFonts w:ascii="Helvetica LT Std" w:hAnsi="Helvetica LT Std"/>
          <w:sz w:val="24"/>
        </w:rPr>
        <w:t>IEP</w:t>
      </w:r>
      <w:proofErr w:type="spellEnd"/>
      <w:r w:rsidR="00863705" w:rsidRPr="00596A27">
        <w:rPr>
          <w:rFonts w:ascii="Helvetica LT Std" w:hAnsi="Helvetica LT Std"/>
          <w:sz w:val="24"/>
        </w:rPr>
        <w:t xml:space="preserve"> goals </w:t>
      </w:r>
      <w:r w:rsidR="005704BE" w:rsidRPr="00596A27">
        <w:rPr>
          <w:rFonts w:ascii="Helvetica LT Std" w:hAnsi="Helvetica LT Std"/>
          <w:sz w:val="24"/>
        </w:rPr>
        <w:t>must</w:t>
      </w:r>
      <w:r w:rsidR="00863705" w:rsidRPr="00596A27">
        <w:rPr>
          <w:rFonts w:ascii="Helvetica LT Std" w:hAnsi="Helvetica LT Std"/>
          <w:sz w:val="24"/>
        </w:rPr>
        <w:t xml:space="preserve"> be monitored by </w:t>
      </w:r>
      <w:r w:rsidRPr="00596A27">
        <w:rPr>
          <w:rFonts w:ascii="Helvetica LT Std" w:hAnsi="Helvetica LT Std"/>
          <w:sz w:val="24"/>
        </w:rPr>
        <w:t>designated</w:t>
      </w:r>
      <w:r w:rsidR="00863705" w:rsidRPr="00596A27">
        <w:rPr>
          <w:rFonts w:ascii="Helvetica LT Std" w:hAnsi="Helvetica LT Std"/>
          <w:sz w:val="24"/>
        </w:rPr>
        <w:t xml:space="preserve"> ESOL and Special Education personnel</w:t>
      </w:r>
      <w:r w:rsidR="00772D29" w:rsidRPr="00596A27">
        <w:rPr>
          <w:rFonts w:ascii="Helvetica LT Std" w:hAnsi="Helvetica LT Std"/>
          <w:sz w:val="24"/>
        </w:rPr>
        <w:t xml:space="preserve"> to ensure </w:t>
      </w:r>
      <w:r w:rsidR="00165CFA" w:rsidRPr="00596A27">
        <w:rPr>
          <w:rFonts w:ascii="Helvetica LT Std" w:hAnsi="Helvetica LT Std"/>
          <w:sz w:val="24"/>
        </w:rPr>
        <w:t xml:space="preserve">the student’s </w:t>
      </w:r>
      <w:r w:rsidR="006E284D" w:rsidRPr="00596A27">
        <w:rPr>
          <w:rFonts w:ascii="Helvetica LT Std" w:hAnsi="Helvetica LT Std"/>
          <w:sz w:val="24"/>
        </w:rPr>
        <w:t>English proficiency</w:t>
      </w:r>
      <w:r w:rsidR="00772D29" w:rsidRPr="00596A27">
        <w:rPr>
          <w:rFonts w:ascii="Helvetica LT Std" w:hAnsi="Helvetica LT Std"/>
          <w:sz w:val="24"/>
        </w:rPr>
        <w:t xml:space="preserve"> is not a barrier to full participation in classroom instruction and assessment in English. </w:t>
      </w:r>
      <w:r w:rsidR="009875E7">
        <w:rPr>
          <w:rFonts w:ascii="Helvetica LT Std" w:hAnsi="Helvetica LT Std"/>
          <w:sz w:val="24"/>
        </w:rPr>
        <w:t xml:space="preserve">Monitoring documentation will be maintained in the exited student’s permanent/cumulative </w:t>
      </w:r>
      <w:r w:rsidR="0042790A">
        <w:rPr>
          <w:rFonts w:ascii="Helvetica LT Std" w:hAnsi="Helvetica LT Std"/>
          <w:sz w:val="24"/>
        </w:rPr>
        <w:t>records.</w:t>
      </w:r>
    </w:p>
    <w:p w14:paraId="62D4B9B7" w14:textId="77777777" w:rsidR="00651F41" w:rsidRPr="00651F41" w:rsidRDefault="00772D29" w:rsidP="00651F4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Helvetica LT Std" w:hAnsi="Helvetica LT Std"/>
          <w:b/>
          <w:sz w:val="24"/>
        </w:rPr>
      </w:pPr>
      <w:r w:rsidRPr="00596A27">
        <w:rPr>
          <w:rFonts w:ascii="Helvetica LT Std" w:hAnsi="Helvetica LT Std"/>
          <w:sz w:val="24"/>
        </w:rPr>
        <w:t xml:space="preserve">The </w:t>
      </w:r>
      <w:proofErr w:type="spellStart"/>
      <w:r w:rsidRPr="00596A27">
        <w:rPr>
          <w:rFonts w:ascii="Helvetica LT Std" w:hAnsi="Helvetica LT Std"/>
          <w:sz w:val="24"/>
        </w:rPr>
        <w:t>IEP</w:t>
      </w:r>
      <w:proofErr w:type="spellEnd"/>
      <w:r w:rsidRPr="00596A27">
        <w:rPr>
          <w:rFonts w:ascii="Helvetica LT Std" w:hAnsi="Helvetica LT Std"/>
          <w:sz w:val="24"/>
        </w:rPr>
        <w:t xml:space="preserve"> team</w:t>
      </w:r>
      <w:r w:rsidR="00CC60B2" w:rsidRPr="00596A27">
        <w:rPr>
          <w:rFonts w:ascii="Helvetica LT Std" w:hAnsi="Helvetica LT Std"/>
          <w:sz w:val="24"/>
        </w:rPr>
        <w:t xml:space="preserve"> </w:t>
      </w:r>
      <w:r w:rsidR="008D4658" w:rsidRPr="00596A27">
        <w:rPr>
          <w:rFonts w:ascii="Helvetica LT Std" w:hAnsi="Helvetica LT Std"/>
          <w:sz w:val="24"/>
        </w:rPr>
        <w:t>with</w:t>
      </w:r>
      <w:r w:rsidR="00111653" w:rsidRPr="00596A27">
        <w:rPr>
          <w:rFonts w:ascii="Helvetica LT Std" w:hAnsi="Helvetica LT Std"/>
          <w:sz w:val="24"/>
        </w:rPr>
        <w:t xml:space="preserve"> a</w:t>
      </w:r>
      <w:r w:rsidRPr="00596A27">
        <w:rPr>
          <w:rFonts w:ascii="Helvetica LT Std" w:hAnsi="Helvetica LT Std"/>
          <w:sz w:val="24"/>
        </w:rPr>
        <w:t xml:space="preserve"> 2</w:t>
      </w:r>
      <w:r w:rsidRPr="00596A27">
        <w:rPr>
          <w:rFonts w:ascii="Helvetica LT Std" w:hAnsi="Helvetica LT Std"/>
          <w:sz w:val="24"/>
          <w:vertAlign w:val="superscript"/>
        </w:rPr>
        <w:t>nd</w:t>
      </w:r>
      <w:r w:rsidRPr="00596A27">
        <w:rPr>
          <w:rFonts w:ascii="Helvetica LT Std" w:hAnsi="Helvetica LT Std"/>
          <w:sz w:val="24"/>
        </w:rPr>
        <w:t xml:space="preserve"> language specialist could revisit th</w:t>
      </w:r>
      <w:r w:rsidR="00111653" w:rsidRPr="00596A27">
        <w:rPr>
          <w:rFonts w:ascii="Helvetica LT Std" w:hAnsi="Helvetica LT Std"/>
          <w:sz w:val="24"/>
        </w:rPr>
        <w:t>e</w:t>
      </w:r>
      <w:r w:rsidRPr="00596A27">
        <w:rPr>
          <w:rFonts w:ascii="Helvetica LT Std" w:hAnsi="Helvetica LT Std"/>
          <w:sz w:val="24"/>
        </w:rPr>
        <w:t xml:space="preserve"> </w:t>
      </w:r>
      <w:r w:rsidR="00165CFA" w:rsidRPr="00596A27">
        <w:rPr>
          <w:rFonts w:ascii="Helvetica LT Std" w:hAnsi="Helvetica LT Std"/>
          <w:sz w:val="24"/>
        </w:rPr>
        <w:t>EL Reclassification decision</w:t>
      </w:r>
      <w:r w:rsidRPr="00596A27">
        <w:rPr>
          <w:rFonts w:ascii="Helvetica LT Std" w:hAnsi="Helvetica LT Std"/>
          <w:sz w:val="24"/>
        </w:rPr>
        <w:t xml:space="preserve"> during the two</w:t>
      </w:r>
      <w:r w:rsidR="00CC60B2" w:rsidRPr="00596A27">
        <w:rPr>
          <w:rFonts w:ascii="Helvetica LT Std" w:hAnsi="Helvetica LT Std"/>
          <w:sz w:val="24"/>
        </w:rPr>
        <w:t>-</w:t>
      </w:r>
      <w:r w:rsidRPr="00596A27">
        <w:rPr>
          <w:rFonts w:ascii="Helvetica LT Std" w:hAnsi="Helvetica LT Std"/>
          <w:sz w:val="24"/>
        </w:rPr>
        <w:t>year</w:t>
      </w:r>
      <w:r w:rsidR="00CC60B2" w:rsidRPr="00596A27">
        <w:rPr>
          <w:rFonts w:ascii="Helvetica LT Std" w:hAnsi="Helvetica LT Std"/>
          <w:sz w:val="24"/>
        </w:rPr>
        <w:t xml:space="preserve"> </w:t>
      </w:r>
      <w:r w:rsidR="00165CFA" w:rsidRPr="00596A27">
        <w:rPr>
          <w:rFonts w:ascii="Helvetica LT Std" w:hAnsi="Helvetica LT Std"/>
          <w:sz w:val="24"/>
        </w:rPr>
        <w:t xml:space="preserve">post-exit </w:t>
      </w:r>
      <w:r w:rsidR="00CC60B2" w:rsidRPr="00596A27">
        <w:rPr>
          <w:rFonts w:ascii="Helvetica LT Std" w:hAnsi="Helvetica LT Std"/>
          <w:sz w:val="24"/>
        </w:rPr>
        <w:t xml:space="preserve">period </w:t>
      </w:r>
      <w:r w:rsidRPr="00596A27">
        <w:rPr>
          <w:rFonts w:ascii="Helvetica LT Std" w:hAnsi="Helvetica LT Std"/>
          <w:sz w:val="24"/>
        </w:rPr>
        <w:t xml:space="preserve">of monitoring </w:t>
      </w:r>
      <w:r w:rsidR="00CC60B2" w:rsidRPr="00596A27">
        <w:rPr>
          <w:rFonts w:ascii="Helvetica LT Std" w:hAnsi="Helvetica LT Std"/>
          <w:sz w:val="24"/>
        </w:rPr>
        <w:t>student’s</w:t>
      </w:r>
      <w:r w:rsidRPr="00596A27">
        <w:rPr>
          <w:rFonts w:ascii="Helvetica LT Std" w:hAnsi="Helvetica LT Std"/>
          <w:sz w:val="24"/>
        </w:rPr>
        <w:t xml:space="preserve"> progress</w:t>
      </w:r>
      <w:r w:rsidR="00DC48D9" w:rsidRPr="00596A27">
        <w:rPr>
          <w:rFonts w:ascii="Helvetica LT Std" w:hAnsi="Helvetica LT Std"/>
          <w:sz w:val="24"/>
        </w:rPr>
        <w:t xml:space="preserve">, </w:t>
      </w:r>
      <w:r w:rsidR="00574D6B" w:rsidRPr="00596A27">
        <w:rPr>
          <w:rFonts w:ascii="Helvetica LT Std" w:hAnsi="Helvetica LT Std"/>
          <w:sz w:val="24"/>
        </w:rPr>
        <w:t xml:space="preserve">if the team determines the student </w:t>
      </w:r>
      <w:r w:rsidR="00F35970" w:rsidRPr="00596A27">
        <w:rPr>
          <w:rFonts w:ascii="Helvetica LT Std" w:hAnsi="Helvetica LT Std"/>
          <w:sz w:val="24"/>
        </w:rPr>
        <w:t>would benefit from</w:t>
      </w:r>
      <w:r w:rsidR="00574D6B" w:rsidRPr="00596A27">
        <w:rPr>
          <w:rFonts w:ascii="Helvetica LT Std" w:hAnsi="Helvetica LT Std"/>
          <w:sz w:val="24"/>
        </w:rPr>
        <w:t xml:space="preserve"> </w:t>
      </w:r>
      <w:r w:rsidR="001D299D" w:rsidRPr="00596A27">
        <w:rPr>
          <w:rFonts w:ascii="Helvetica LT Std" w:hAnsi="Helvetica LT Std"/>
          <w:sz w:val="24"/>
        </w:rPr>
        <w:t xml:space="preserve">language assistance services as </w:t>
      </w:r>
      <w:r w:rsidR="00F35970" w:rsidRPr="00596A27">
        <w:rPr>
          <w:rFonts w:ascii="Helvetica LT Std" w:hAnsi="Helvetica LT Std"/>
          <w:sz w:val="24"/>
        </w:rPr>
        <w:t>provided by the</w:t>
      </w:r>
      <w:r w:rsidR="00574D6B" w:rsidRPr="00596A27">
        <w:rPr>
          <w:rFonts w:ascii="Helvetica LT Std" w:hAnsi="Helvetica LT Std"/>
          <w:sz w:val="24"/>
        </w:rPr>
        <w:t xml:space="preserve"> ESOL language program</w:t>
      </w:r>
      <w:r w:rsidRPr="00596A27">
        <w:rPr>
          <w:rFonts w:ascii="Helvetica LT Std" w:hAnsi="Helvetica LT Std"/>
          <w:sz w:val="24"/>
        </w:rPr>
        <w:t xml:space="preserve">. </w:t>
      </w:r>
    </w:p>
    <w:p w14:paraId="3600FCB2" w14:textId="346A087F" w:rsidR="00877350" w:rsidRPr="00651F41" w:rsidRDefault="00877350" w:rsidP="00651F41">
      <w:pPr>
        <w:spacing w:after="0" w:line="276" w:lineRule="auto"/>
        <w:jc w:val="center"/>
        <w:rPr>
          <w:rFonts w:ascii="Helvetica LT Std" w:hAnsi="Helvetica LT Std"/>
          <w:b/>
          <w:sz w:val="24"/>
        </w:rPr>
      </w:pPr>
      <w:r w:rsidRPr="00651F41">
        <w:rPr>
          <w:rFonts w:ascii="Helvetica LT Std" w:hAnsi="Helvetica LT Std"/>
          <w:b/>
          <w:sz w:val="28"/>
        </w:rPr>
        <w:lastRenderedPageBreak/>
        <w:t xml:space="preserve">EL Reclassification / </w:t>
      </w:r>
      <w:proofErr w:type="spellStart"/>
      <w:r w:rsidRPr="00651F41">
        <w:rPr>
          <w:rFonts w:ascii="Helvetica LT Std" w:hAnsi="Helvetica LT Std"/>
          <w:b/>
          <w:sz w:val="28"/>
        </w:rPr>
        <w:t>IEP</w:t>
      </w:r>
      <w:proofErr w:type="spellEnd"/>
      <w:r w:rsidRPr="00651F41">
        <w:rPr>
          <w:rFonts w:ascii="Helvetica LT Std" w:hAnsi="Helvetica LT Std"/>
          <w:b/>
          <w:sz w:val="28"/>
        </w:rPr>
        <w:t xml:space="preserve"> Team Rubric</w:t>
      </w:r>
    </w:p>
    <w:p w14:paraId="0F1A7669" w14:textId="2206EA5A" w:rsidR="00877350" w:rsidRPr="00877350" w:rsidRDefault="00645855" w:rsidP="00877350">
      <w:pPr>
        <w:spacing w:after="0" w:line="276" w:lineRule="auto"/>
        <w:jc w:val="center"/>
        <w:rPr>
          <w:rFonts w:ascii="Helvetica LT Std" w:hAnsi="Helvetica LT Std"/>
          <w:sz w:val="24"/>
        </w:rPr>
      </w:pPr>
      <w:r>
        <w:rPr>
          <w:rFonts w:ascii="Helvetica LT Std" w:hAnsi="Helvetica LT Std"/>
          <w:sz w:val="24"/>
        </w:rPr>
        <w:t xml:space="preserve">(Only </w:t>
      </w:r>
      <w:r w:rsidR="00507D24">
        <w:rPr>
          <w:rFonts w:ascii="Helvetica LT Std" w:hAnsi="Helvetica LT Std"/>
          <w:sz w:val="24"/>
        </w:rPr>
        <w:t>t</w:t>
      </w:r>
      <w:r w:rsidR="00B9392A">
        <w:rPr>
          <w:rFonts w:ascii="Helvetica LT Std" w:hAnsi="Helvetica LT Std"/>
          <w:sz w:val="24"/>
        </w:rPr>
        <w:t xml:space="preserve">o be used with </w:t>
      </w:r>
      <w:r w:rsidR="00877350" w:rsidRPr="00877350">
        <w:rPr>
          <w:rFonts w:ascii="Helvetica LT Std" w:hAnsi="Helvetica LT Std"/>
          <w:sz w:val="24"/>
        </w:rPr>
        <w:t>Alternate ACCESS Exit Procedures</w:t>
      </w:r>
      <w:r>
        <w:rPr>
          <w:rFonts w:ascii="Helvetica LT Std" w:hAnsi="Helvetica LT Std"/>
          <w:sz w:val="24"/>
        </w:rPr>
        <w:t>)</w:t>
      </w:r>
    </w:p>
    <w:p w14:paraId="61102F07" w14:textId="77777777" w:rsidR="00877350" w:rsidRPr="002303FF" w:rsidRDefault="00877350" w:rsidP="002303FF">
      <w:pPr>
        <w:spacing w:after="0" w:line="240" w:lineRule="auto"/>
        <w:jc w:val="center"/>
        <w:rPr>
          <w:rFonts w:ascii="Helvetica LT Std" w:hAnsi="Helvetica LT Std"/>
          <w:b/>
        </w:rPr>
      </w:pPr>
    </w:p>
    <w:p w14:paraId="50FF70B4" w14:textId="4436EACF" w:rsidR="00AD0339" w:rsidRPr="00CC60B2" w:rsidRDefault="00AD0339" w:rsidP="00AD0339">
      <w:pPr>
        <w:spacing w:after="0" w:line="276" w:lineRule="auto"/>
        <w:rPr>
          <w:rFonts w:ascii="Helvetica LT Std" w:hAnsi="Helvetica LT Std"/>
          <w:b/>
          <w:sz w:val="24"/>
        </w:rPr>
      </w:pPr>
      <w:r w:rsidRPr="00CC60B2">
        <w:rPr>
          <w:rFonts w:ascii="Helvetica LT Std" w:hAnsi="Helvetica LT Std"/>
          <w:b/>
          <w:sz w:val="24"/>
        </w:rPr>
        <w:t>Student Name: __________________________________ GTID _______________</w:t>
      </w:r>
      <w:r w:rsidR="0027541E">
        <w:rPr>
          <w:rFonts w:ascii="Helvetica LT Std" w:hAnsi="Helvetica LT Std"/>
          <w:b/>
          <w:sz w:val="24"/>
        </w:rPr>
        <w:t>_</w:t>
      </w:r>
      <w:r w:rsidRPr="00CC60B2">
        <w:rPr>
          <w:rFonts w:ascii="Helvetica LT Std" w:hAnsi="Helvetica LT Std"/>
          <w:b/>
          <w:sz w:val="24"/>
        </w:rPr>
        <w:t>_</w:t>
      </w:r>
    </w:p>
    <w:p w14:paraId="1F80942D" w14:textId="77777777" w:rsidR="002303FF" w:rsidRPr="002303FF" w:rsidRDefault="002303FF" w:rsidP="002303FF">
      <w:pPr>
        <w:spacing w:after="0" w:line="240" w:lineRule="auto"/>
        <w:rPr>
          <w:rFonts w:ascii="Helvetica LT Std" w:hAnsi="Helvetica LT Std"/>
          <w:sz w:val="20"/>
        </w:rPr>
      </w:pPr>
    </w:p>
    <w:p w14:paraId="34C8DC3E" w14:textId="5F37D4A7" w:rsidR="006C45B0" w:rsidRPr="00331DB4" w:rsidRDefault="002303FF" w:rsidP="00331DB4">
      <w:pPr>
        <w:widowControl w:val="0"/>
        <w:shd w:val="clear" w:color="auto" w:fill="FFFFFF" w:themeFill="background1"/>
        <w:spacing w:after="0" w:line="240" w:lineRule="auto"/>
        <w:jc w:val="both"/>
        <w:rPr>
          <w:rFonts w:ascii="Helvetica LT Std" w:hAnsi="Helvetica LT Std" w:cs="Times New Roman"/>
          <w:szCs w:val="20"/>
        </w:rPr>
      </w:pPr>
      <w:r w:rsidRPr="00331DB4">
        <w:rPr>
          <w:rFonts w:ascii="Helvetica LT Std" w:hAnsi="Helvetica LT Std"/>
          <w:b/>
          <w:szCs w:val="20"/>
        </w:rPr>
        <w:t>Note:</w:t>
      </w:r>
      <w:r w:rsidRPr="00331DB4">
        <w:rPr>
          <w:rFonts w:ascii="Helvetica LT Std" w:hAnsi="Helvetica LT Std"/>
          <w:szCs w:val="20"/>
        </w:rPr>
        <w:t xml:space="preserve"> If an EL </w:t>
      </w:r>
      <w:r w:rsidR="00B11740">
        <w:rPr>
          <w:rFonts w:ascii="Helvetica LT Std" w:hAnsi="Helvetica LT Std"/>
          <w:szCs w:val="20"/>
        </w:rPr>
        <w:t xml:space="preserve">Student </w:t>
      </w:r>
      <w:r w:rsidRPr="00331DB4">
        <w:rPr>
          <w:rFonts w:ascii="Helvetica LT Std" w:hAnsi="Helvetica LT Std"/>
          <w:szCs w:val="20"/>
        </w:rPr>
        <w:t xml:space="preserve">Exit is being considered, the </w:t>
      </w:r>
      <w:proofErr w:type="spellStart"/>
      <w:r w:rsidRPr="00331DB4">
        <w:rPr>
          <w:rFonts w:ascii="Helvetica LT Std" w:hAnsi="Helvetica LT Std"/>
          <w:szCs w:val="20"/>
        </w:rPr>
        <w:t>IEP</w:t>
      </w:r>
      <w:proofErr w:type="spellEnd"/>
      <w:r w:rsidRPr="00331DB4">
        <w:rPr>
          <w:rFonts w:ascii="Helvetica LT Std" w:hAnsi="Helvetica LT Std"/>
          <w:szCs w:val="20"/>
        </w:rPr>
        <w:t xml:space="preserve"> Team must review the six (6) criteria below and select </w:t>
      </w:r>
      <w:r w:rsidRPr="00331DB4">
        <w:rPr>
          <w:rFonts w:ascii="Helvetica LT Std" w:hAnsi="Helvetica LT Std"/>
          <w:b/>
          <w:szCs w:val="20"/>
        </w:rPr>
        <w:t xml:space="preserve">Yes </w:t>
      </w:r>
      <w:r w:rsidRPr="00331DB4">
        <w:rPr>
          <w:rFonts w:ascii="Helvetica LT Std" w:hAnsi="Helvetica LT Std"/>
          <w:szCs w:val="20"/>
        </w:rPr>
        <w:t xml:space="preserve">or </w:t>
      </w:r>
      <w:r w:rsidRPr="00331DB4">
        <w:rPr>
          <w:rFonts w:ascii="Helvetica LT Std" w:hAnsi="Helvetica LT Std"/>
          <w:b/>
          <w:szCs w:val="20"/>
        </w:rPr>
        <w:t>No</w:t>
      </w:r>
      <w:r w:rsidRPr="00331DB4">
        <w:rPr>
          <w:rFonts w:ascii="Helvetica LT Std" w:hAnsi="Helvetica LT Std"/>
          <w:szCs w:val="20"/>
        </w:rPr>
        <w:t xml:space="preserve"> </w:t>
      </w:r>
      <w:r w:rsidR="00507D24">
        <w:rPr>
          <w:rFonts w:ascii="Helvetica LT Std" w:hAnsi="Helvetica LT Std"/>
          <w:szCs w:val="20"/>
        </w:rPr>
        <w:t>as</w:t>
      </w:r>
      <w:r w:rsidRPr="00331DB4">
        <w:rPr>
          <w:rFonts w:ascii="Helvetica LT Std" w:hAnsi="Helvetica LT Std"/>
          <w:szCs w:val="20"/>
        </w:rPr>
        <w:t xml:space="preserve"> applicable to the student. A </w:t>
      </w:r>
      <w:r w:rsidRPr="00331DB4">
        <w:rPr>
          <w:rFonts w:ascii="Helvetica LT Std" w:hAnsi="Helvetica LT Std"/>
          <w:b/>
          <w:szCs w:val="20"/>
        </w:rPr>
        <w:t xml:space="preserve">Yes </w:t>
      </w:r>
      <w:r w:rsidRPr="00331DB4">
        <w:rPr>
          <w:rFonts w:ascii="Helvetica LT Std" w:hAnsi="Helvetica LT Std"/>
          <w:szCs w:val="20"/>
        </w:rPr>
        <w:t>answer for Criteria #5 and #6 requires a justification that contains evidence that the student meets the criteria.</w:t>
      </w:r>
      <w:r w:rsidR="00331DB4">
        <w:rPr>
          <w:rFonts w:ascii="Helvetica LT Std" w:hAnsi="Helvetica LT Std"/>
          <w:szCs w:val="20"/>
        </w:rPr>
        <w:t xml:space="preserve"> </w:t>
      </w:r>
      <w:r w:rsidRPr="00331DB4">
        <w:rPr>
          <w:rFonts w:ascii="Helvetica LT Std" w:eastAsia="Arial" w:hAnsi="Helvetica LT Std" w:cs="Times New Roman"/>
          <w:szCs w:val="20"/>
        </w:rPr>
        <w:t>The Team’s final determination must consider the performance of English-only students in similar settings that have similar characteristics to the EL student being evaluated for reclassification (</w:t>
      </w:r>
      <w:proofErr w:type="gramStart"/>
      <w:r w:rsidRPr="00331DB4">
        <w:rPr>
          <w:rFonts w:ascii="Helvetica LT Std" w:eastAsia="Arial" w:hAnsi="Helvetica LT Std" w:cs="Times New Roman"/>
          <w:szCs w:val="20"/>
        </w:rPr>
        <w:t>e.g.</w:t>
      </w:r>
      <w:proofErr w:type="gramEnd"/>
      <w:r w:rsidRPr="00331DB4">
        <w:rPr>
          <w:rFonts w:ascii="Helvetica LT Std" w:eastAsia="Arial" w:hAnsi="Helvetica LT Std" w:cs="Times New Roman"/>
          <w:szCs w:val="20"/>
        </w:rPr>
        <w:t xml:space="preserve"> disability, grade level, educational background, etc.).</w:t>
      </w:r>
    </w:p>
    <w:p w14:paraId="6B42F9EA" w14:textId="77777777" w:rsidR="002303FF" w:rsidRPr="002303FF" w:rsidRDefault="002303FF" w:rsidP="002303FF">
      <w:pPr>
        <w:spacing w:after="0" w:line="240" w:lineRule="auto"/>
        <w:rPr>
          <w:rFonts w:ascii="Helvetica LT Std" w:hAnsi="Helvetica LT Std"/>
          <w:sz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055"/>
        <w:gridCol w:w="720"/>
        <w:gridCol w:w="3330"/>
        <w:gridCol w:w="2790"/>
      </w:tblGrid>
      <w:tr w:rsidR="002303FF" w:rsidRPr="00331DB4" w14:paraId="52932644" w14:textId="6C8A7482" w:rsidTr="00331DB4">
        <w:tc>
          <w:tcPr>
            <w:tcW w:w="3055" w:type="dxa"/>
            <w:shd w:val="clear" w:color="auto" w:fill="E7E6E6" w:themeFill="background2"/>
            <w:vAlign w:val="center"/>
          </w:tcPr>
          <w:p w14:paraId="07B0C6BE" w14:textId="6B6D1F43" w:rsidR="0027541E" w:rsidRPr="00331DB4" w:rsidRDefault="0027541E" w:rsidP="00904FC2">
            <w:pPr>
              <w:spacing w:line="276" w:lineRule="auto"/>
              <w:jc w:val="center"/>
              <w:rPr>
                <w:rFonts w:ascii="Helvetica LT Std" w:hAnsi="Helvetica LT Std"/>
                <w:b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b/>
                <w:sz w:val="18"/>
                <w:szCs w:val="18"/>
              </w:rPr>
              <w:t>Alternate EL Exit Criteria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3C50BBC" w14:textId="4787E0C6" w:rsidR="0027541E" w:rsidRPr="00331DB4" w:rsidRDefault="0027541E" w:rsidP="00C6605A">
            <w:pPr>
              <w:spacing w:line="276" w:lineRule="auto"/>
              <w:rPr>
                <w:rFonts w:ascii="Helvetica LT Std" w:hAnsi="Helvetica LT Std"/>
                <w:b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E7E6E6" w:themeFill="background2"/>
            <w:vAlign w:val="center"/>
          </w:tcPr>
          <w:p w14:paraId="595FFDA9" w14:textId="5EE5EDAA" w:rsidR="0027541E" w:rsidRPr="00331DB4" w:rsidRDefault="0027541E" w:rsidP="00C6605A">
            <w:pPr>
              <w:spacing w:line="276" w:lineRule="auto"/>
              <w:jc w:val="center"/>
              <w:rPr>
                <w:rFonts w:ascii="Helvetica LT Std" w:hAnsi="Helvetica LT Std"/>
                <w:b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b/>
                <w:sz w:val="18"/>
                <w:szCs w:val="18"/>
              </w:rPr>
              <w:t>Evidence Reviewed</w:t>
            </w:r>
          </w:p>
        </w:tc>
        <w:tc>
          <w:tcPr>
            <w:tcW w:w="2790" w:type="dxa"/>
            <w:shd w:val="clear" w:color="auto" w:fill="E7E6E6" w:themeFill="background2"/>
          </w:tcPr>
          <w:p w14:paraId="16A47E8A" w14:textId="401BB855" w:rsidR="0027541E" w:rsidRPr="00331DB4" w:rsidRDefault="0027541E" w:rsidP="00904FC2">
            <w:pPr>
              <w:spacing w:line="276" w:lineRule="auto"/>
              <w:jc w:val="center"/>
              <w:rPr>
                <w:rFonts w:ascii="Helvetica LT Std" w:hAnsi="Helvetica LT Std"/>
                <w:b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b/>
                <w:sz w:val="18"/>
                <w:szCs w:val="18"/>
              </w:rPr>
              <w:t>Justification</w:t>
            </w:r>
          </w:p>
        </w:tc>
      </w:tr>
      <w:tr w:rsidR="00C6605A" w:rsidRPr="00331DB4" w14:paraId="191594F9" w14:textId="77777777" w:rsidTr="00331DB4">
        <w:trPr>
          <w:trHeight w:val="926"/>
        </w:trPr>
        <w:tc>
          <w:tcPr>
            <w:tcW w:w="3055" w:type="dxa"/>
            <w:vAlign w:val="center"/>
          </w:tcPr>
          <w:p w14:paraId="22ABB1F3" w14:textId="2A8E18FC" w:rsidR="00C6605A" w:rsidRPr="00331DB4" w:rsidRDefault="000D67C4" w:rsidP="002303FF">
            <w:pPr>
              <w:pStyle w:val="ListParagraph"/>
              <w:numPr>
                <w:ilvl w:val="0"/>
                <w:numId w:val="5"/>
              </w:numPr>
              <w:ind w:left="338" w:hanging="202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Is a</w:t>
            </w:r>
            <w:r w:rsidR="00C6605A" w:rsidRPr="00331DB4">
              <w:rPr>
                <w:rFonts w:ascii="Helvetica LT Std" w:hAnsi="Helvetica LT Std"/>
                <w:sz w:val="18"/>
                <w:szCs w:val="18"/>
              </w:rPr>
              <w:t>n ESOL or 2</w:t>
            </w:r>
            <w:r w:rsidR="00C6605A" w:rsidRPr="00331DB4">
              <w:rPr>
                <w:rFonts w:ascii="Helvetica LT Std" w:hAnsi="Helvetica LT Std"/>
                <w:sz w:val="18"/>
                <w:szCs w:val="18"/>
                <w:vertAlign w:val="superscript"/>
              </w:rPr>
              <w:t>nd</w:t>
            </w:r>
            <w:r w:rsidR="00C6605A" w:rsidRPr="00331DB4">
              <w:rPr>
                <w:rFonts w:ascii="Helvetica LT Std" w:hAnsi="Helvetica LT Std"/>
                <w:sz w:val="18"/>
                <w:szCs w:val="18"/>
              </w:rPr>
              <w:t xml:space="preserve"> language acquisition specialist a member of the </w:t>
            </w:r>
            <w:r w:rsidR="00C6605A" w:rsidRPr="00331DB4">
              <w:rPr>
                <w:rFonts w:ascii="Helvetica LT Std" w:hAnsi="Helvetica LT Std"/>
                <w:i/>
                <w:sz w:val="18"/>
                <w:szCs w:val="18"/>
              </w:rPr>
              <w:t>EL Reclassification Team</w:t>
            </w:r>
            <w:r w:rsidR="00A65ACD" w:rsidRPr="00331DB4">
              <w:rPr>
                <w:rFonts w:ascii="Helvetica LT Std" w:hAnsi="Helvetica LT Std"/>
                <w:i/>
                <w:sz w:val="18"/>
                <w:szCs w:val="18"/>
              </w:rPr>
              <w:t>?</w:t>
            </w:r>
          </w:p>
        </w:tc>
        <w:tc>
          <w:tcPr>
            <w:tcW w:w="720" w:type="dxa"/>
            <w:vAlign w:val="center"/>
          </w:tcPr>
          <w:p w14:paraId="2FD68CFF" w14:textId="77777777" w:rsidR="00C6605A" w:rsidRPr="00331DB4" w:rsidRDefault="00C6605A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Yes</w:t>
            </w:r>
          </w:p>
          <w:p w14:paraId="54EBE4AF" w14:textId="77777777" w:rsidR="00C6605A" w:rsidRPr="00331DB4" w:rsidRDefault="00C6605A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No</w:t>
            </w:r>
          </w:p>
        </w:tc>
        <w:tc>
          <w:tcPr>
            <w:tcW w:w="3330" w:type="dxa"/>
          </w:tcPr>
          <w:p w14:paraId="2975827A" w14:textId="3590F808" w:rsidR="00C6605A" w:rsidRPr="00331DB4" w:rsidRDefault="00C6605A" w:rsidP="00C6605A">
            <w:pPr>
              <w:spacing w:before="240"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Name: _____________________</w:t>
            </w:r>
          </w:p>
          <w:p w14:paraId="78B0E370" w14:textId="15882559" w:rsidR="00C6605A" w:rsidRPr="00331DB4" w:rsidRDefault="00C6605A" w:rsidP="00C6605A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Role: ______________________</w:t>
            </w:r>
          </w:p>
        </w:tc>
        <w:tc>
          <w:tcPr>
            <w:tcW w:w="2790" w:type="dxa"/>
          </w:tcPr>
          <w:p w14:paraId="35124609" w14:textId="77777777" w:rsidR="00C6605A" w:rsidRPr="00331DB4" w:rsidRDefault="00C6605A" w:rsidP="00CE7CEC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27541E" w:rsidRPr="00331DB4" w14:paraId="48528285" w14:textId="3F972968" w:rsidTr="00331DB4">
        <w:trPr>
          <w:trHeight w:val="575"/>
        </w:trPr>
        <w:tc>
          <w:tcPr>
            <w:tcW w:w="3055" w:type="dxa"/>
            <w:vAlign w:val="center"/>
          </w:tcPr>
          <w:p w14:paraId="722FF1CA" w14:textId="1EA34B16" w:rsidR="0027541E" w:rsidRPr="00331DB4" w:rsidRDefault="000D67C4" w:rsidP="002303FF">
            <w:pPr>
              <w:pStyle w:val="ListParagraph"/>
              <w:numPr>
                <w:ilvl w:val="0"/>
                <w:numId w:val="5"/>
              </w:numPr>
              <w:ind w:left="338" w:hanging="202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Is the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 </w:t>
            </w:r>
            <w:r w:rsidR="00B11740">
              <w:rPr>
                <w:rFonts w:ascii="Helvetica LT Std" w:hAnsi="Helvetica LT Std"/>
                <w:sz w:val="18"/>
                <w:szCs w:val="18"/>
              </w:rPr>
              <w:t xml:space="preserve">EL 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>student eligible for Georgia’s Alternate Assessment 2.0</w:t>
            </w:r>
            <w:r w:rsidRPr="00331DB4">
              <w:rPr>
                <w:rFonts w:ascii="Helvetica LT Std" w:hAnsi="Helvetica LT Std"/>
                <w:sz w:val="18"/>
                <w:szCs w:val="18"/>
              </w:rPr>
              <w:t>?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 (See </w:t>
            </w:r>
            <w:hyperlink r:id="rId10" w:history="1">
              <w:proofErr w:type="spellStart"/>
              <w:r w:rsidR="0027541E" w:rsidRPr="00331DB4">
                <w:rPr>
                  <w:rStyle w:val="Hyperlink"/>
                  <w:rFonts w:ascii="Helvetica LT Std" w:hAnsi="Helvetica LT Std"/>
                  <w:sz w:val="18"/>
                  <w:szCs w:val="18"/>
                </w:rPr>
                <w:t>GAA</w:t>
              </w:r>
              <w:proofErr w:type="spellEnd"/>
              <w:r w:rsidR="0027541E" w:rsidRPr="00331DB4">
                <w:rPr>
                  <w:rStyle w:val="Hyperlink"/>
                  <w:rFonts w:ascii="Helvetica LT Std" w:hAnsi="Helvetica LT Std"/>
                  <w:sz w:val="18"/>
                  <w:szCs w:val="18"/>
                </w:rPr>
                <w:t xml:space="preserve"> 2.0 Eligibility Criteria</w:t>
              </w:r>
            </w:hyperlink>
            <w:r w:rsidR="0027541E" w:rsidRPr="00331DB4">
              <w:rPr>
                <w:rFonts w:ascii="Helvetica LT Std" w:hAnsi="Helvetica LT Std"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14:paraId="50231D91" w14:textId="77777777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Yes</w:t>
            </w:r>
          </w:p>
          <w:p w14:paraId="345BD296" w14:textId="169A007C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No</w:t>
            </w:r>
          </w:p>
        </w:tc>
        <w:tc>
          <w:tcPr>
            <w:tcW w:w="3330" w:type="dxa"/>
          </w:tcPr>
          <w:p w14:paraId="31F53006" w14:textId="74A3CE54" w:rsidR="0027541E" w:rsidRPr="00331DB4" w:rsidRDefault="00C6605A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proofErr w:type="spellStart"/>
            <w:r w:rsidRPr="00331DB4">
              <w:rPr>
                <w:rFonts w:ascii="Helvetica LT Std" w:hAnsi="Helvetica LT Std"/>
                <w:sz w:val="18"/>
                <w:szCs w:val="18"/>
              </w:rPr>
              <w:t>GAA</w:t>
            </w:r>
            <w:proofErr w:type="spellEnd"/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 2.0 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Eligibility </w:t>
            </w:r>
            <w:r w:rsidRPr="00331DB4">
              <w:rPr>
                <w:rFonts w:ascii="Helvetica LT Std" w:hAnsi="Helvetica LT Std"/>
                <w:sz w:val="18"/>
                <w:szCs w:val="18"/>
              </w:rPr>
              <w:t>Criteria:</w:t>
            </w:r>
          </w:p>
          <w:p w14:paraId="41AA963D" w14:textId="03665529" w:rsidR="001A11A2" w:rsidRPr="00331DB4" w:rsidRDefault="001A11A2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Year Eligible: __________</w:t>
            </w:r>
            <w:r w:rsidR="00331DB4">
              <w:rPr>
                <w:rFonts w:ascii="Helvetica LT Std" w:hAnsi="Helvetica LT Std"/>
                <w:sz w:val="18"/>
                <w:szCs w:val="18"/>
              </w:rPr>
              <w:t>_____</w:t>
            </w:r>
            <w:r w:rsidRPr="00331DB4">
              <w:rPr>
                <w:rFonts w:ascii="Helvetica LT Std" w:hAnsi="Helvetica LT Std"/>
                <w:sz w:val="18"/>
                <w:szCs w:val="18"/>
              </w:rPr>
              <w:t>_</w:t>
            </w:r>
          </w:p>
        </w:tc>
        <w:tc>
          <w:tcPr>
            <w:tcW w:w="2790" w:type="dxa"/>
          </w:tcPr>
          <w:p w14:paraId="251C5A3E" w14:textId="0A26A4F5" w:rsidR="0027541E" w:rsidRPr="00331DB4" w:rsidRDefault="0027541E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27541E" w:rsidRPr="00331DB4" w14:paraId="42660B74" w14:textId="4BBEBFBC" w:rsidTr="00331DB4">
        <w:trPr>
          <w:trHeight w:val="629"/>
        </w:trPr>
        <w:tc>
          <w:tcPr>
            <w:tcW w:w="3055" w:type="dxa"/>
            <w:vAlign w:val="center"/>
          </w:tcPr>
          <w:p w14:paraId="4E6ACFF0" w14:textId="5F5C323A" w:rsidR="0027541E" w:rsidRPr="00331DB4" w:rsidRDefault="000D67C4" w:rsidP="002303FF">
            <w:pPr>
              <w:pStyle w:val="ListParagraph"/>
              <w:numPr>
                <w:ilvl w:val="0"/>
                <w:numId w:val="5"/>
              </w:numPr>
              <w:ind w:left="338" w:hanging="202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Has the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 </w:t>
            </w:r>
            <w:r w:rsidR="00B11740">
              <w:rPr>
                <w:rFonts w:ascii="Helvetica LT Std" w:hAnsi="Helvetica LT Std"/>
                <w:sz w:val="18"/>
                <w:szCs w:val="18"/>
              </w:rPr>
              <w:t xml:space="preserve">EL 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>student performed at Alternate ACCESS Overall Composite Proficiency Level (</w:t>
            </w:r>
            <w:proofErr w:type="spellStart"/>
            <w:r w:rsidR="0027541E" w:rsidRPr="00331DB4">
              <w:rPr>
                <w:rFonts w:ascii="Helvetica LT Std" w:hAnsi="Helvetica LT Std"/>
                <w:sz w:val="18"/>
                <w:szCs w:val="18"/>
              </w:rPr>
              <w:t>CPL</w:t>
            </w:r>
            <w:proofErr w:type="spellEnd"/>
            <w:r w:rsidR="0027541E" w:rsidRPr="00331DB4">
              <w:rPr>
                <w:rFonts w:ascii="Helvetica LT Std" w:hAnsi="Helvetica LT Std"/>
                <w:sz w:val="18"/>
                <w:szCs w:val="18"/>
              </w:rPr>
              <w:t>) P2 for two consecutive years</w:t>
            </w:r>
            <w:r w:rsidRPr="00331DB4">
              <w:rPr>
                <w:rFonts w:ascii="Helvetica LT Std" w:hAnsi="Helvetica LT Std"/>
                <w:sz w:val="18"/>
                <w:szCs w:val="18"/>
              </w:rPr>
              <w:t>?</w:t>
            </w:r>
          </w:p>
        </w:tc>
        <w:tc>
          <w:tcPr>
            <w:tcW w:w="720" w:type="dxa"/>
            <w:vAlign w:val="center"/>
          </w:tcPr>
          <w:p w14:paraId="2E5708CD" w14:textId="77777777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Yes</w:t>
            </w:r>
          </w:p>
          <w:p w14:paraId="72B7F7BC" w14:textId="2A8E40C1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No</w:t>
            </w:r>
          </w:p>
        </w:tc>
        <w:tc>
          <w:tcPr>
            <w:tcW w:w="3330" w:type="dxa"/>
          </w:tcPr>
          <w:p w14:paraId="4902A3C4" w14:textId="0AFA8217" w:rsidR="0027541E" w:rsidRPr="00331DB4" w:rsidRDefault="0027541E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Language Assessment</w:t>
            </w:r>
            <w:r w:rsidR="00C6605A" w:rsidRPr="00331DB4">
              <w:rPr>
                <w:rFonts w:ascii="Helvetica LT Std" w:hAnsi="Helvetica LT Std"/>
                <w:sz w:val="18"/>
                <w:szCs w:val="18"/>
              </w:rPr>
              <w:t xml:space="preserve"> Results:</w:t>
            </w:r>
          </w:p>
          <w:p w14:paraId="0E96D6D6" w14:textId="07DDB002" w:rsidR="0027541E" w:rsidRPr="00331DB4" w:rsidRDefault="0027541E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Test Year__________ </w:t>
            </w:r>
            <w:proofErr w:type="spellStart"/>
            <w:r w:rsidRPr="00331DB4">
              <w:rPr>
                <w:rFonts w:ascii="Helvetica LT Std" w:hAnsi="Helvetica LT Std"/>
                <w:sz w:val="18"/>
                <w:szCs w:val="18"/>
              </w:rPr>
              <w:t>CPL</w:t>
            </w:r>
            <w:proofErr w:type="spellEnd"/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 _____</w:t>
            </w:r>
          </w:p>
          <w:p w14:paraId="16A7E76D" w14:textId="5EB5F359" w:rsidR="0027541E" w:rsidRPr="00331DB4" w:rsidRDefault="0027541E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Test Year__________ </w:t>
            </w:r>
            <w:proofErr w:type="spellStart"/>
            <w:r w:rsidRPr="00331DB4">
              <w:rPr>
                <w:rFonts w:ascii="Helvetica LT Std" w:hAnsi="Helvetica LT Std"/>
                <w:sz w:val="18"/>
                <w:szCs w:val="18"/>
              </w:rPr>
              <w:t>CPL</w:t>
            </w:r>
            <w:proofErr w:type="spellEnd"/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 _____</w:t>
            </w:r>
          </w:p>
        </w:tc>
        <w:tc>
          <w:tcPr>
            <w:tcW w:w="2790" w:type="dxa"/>
          </w:tcPr>
          <w:p w14:paraId="6FCE6683" w14:textId="07931410" w:rsidR="0027541E" w:rsidRPr="00331DB4" w:rsidRDefault="0027541E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27541E" w:rsidRPr="00331DB4" w14:paraId="69C46CB6" w14:textId="5C3F99E9" w:rsidTr="00331DB4">
        <w:trPr>
          <w:trHeight w:val="656"/>
        </w:trPr>
        <w:tc>
          <w:tcPr>
            <w:tcW w:w="3055" w:type="dxa"/>
            <w:vAlign w:val="center"/>
          </w:tcPr>
          <w:p w14:paraId="2F5E0B5D" w14:textId="27B3A4ED" w:rsidR="0027541E" w:rsidRPr="00331DB4" w:rsidRDefault="000D67C4" w:rsidP="002303FF">
            <w:pPr>
              <w:pStyle w:val="ListParagraph"/>
              <w:numPr>
                <w:ilvl w:val="0"/>
                <w:numId w:val="5"/>
              </w:numPr>
              <w:ind w:left="338" w:hanging="202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Has the </w:t>
            </w:r>
            <w:r w:rsidR="00B11740">
              <w:rPr>
                <w:rFonts w:ascii="Helvetica LT Std" w:hAnsi="Helvetica LT Std"/>
                <w:sz w:val="18"/>
                <w:szCs w:val="18"/>
              </w:rPr>
              <w:t xml:space="preserve">EL 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student performed at Alternate ACCESS </w:t>
            </w:r>
            <w:proofErr w:type="spellStart"/>
            <w:r w:rsidR="0027541E" w:rsidRPr="00331DB4">
              <w:rPr>
                <w:rFonts w:ascii="Helvetica LT Std" w:hAnsi="Helvetica LT Std"/>
                <w:sz w:val="18"/>
                <w:szCs w:val="18"/>
              </w:rPr>
              <w:t>CPL</w:t>
            </w:r>
            <w:proofErr w:type="spellEnd"/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 ______ for three consecutive years</w:t>
            </w:r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? 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(specify </w:t>
            </w:r>
            <w:proofErr w:type="spellStart"/>
            <w:r w:rsidR="0027541E" w:rsidRPr="00331DB4">
              <w:rPr>
                <w:rFonts w:ascii="Helvetica LT Std" w:hAnsi="Helvetica LT Std"/>
                <w:sz w:val="18"/>
                <w:szCs w:val="18"/>
              </w:rPr>
              <w:t>CPL</w:t>
            </w:r>
            <w:proofErr w:type="spellEnd"/>
            <w:r w:rsidR="0027541E" w:rsidRPr="00331DB4">
              <w:rPr>
                <w:rFonts w:ascii="Helvetica LT Std" w:hAnsi="Helvetica LT Std"/>
                <w:sz w:val="18"/>
                <w:szCs w:val="18"/>
              </w:rPr>
              <w:t>)</w:t>
            </w:r>
          </w:p>
        </w:tc>
        <w:tc>
          <w:tcPr>
            <w:tcW w:w="720" w:type="dxa"/>
            <w:vAlign w:val="center"/>
          </w:tcPr>
          <w:p w14:paraId="3B6C5F11" w14:textId="77777777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Yes</w:t>
            </w:r>
          </w:p>
          <w:p w14:paraId="45E6BEE2" w14:textId="343DA193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No</w:t>
            </w:r>
          </w:p>
        </w:tc>
        <w:tc>
          <w:tcPr>
            <w:tcW w:w="3330" w:type="dxa"/>
          </w:tcPr>
          <w:p w14:paraId="2BDDB156" w14:textId="77777777" w:rsidR="00C6605A" w:rsidRPr="00331DB4" w:rsidRDefault="00C6605A" w:rsidP="00C6605A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Language Assessment Results:</w:t>
            </w:r>
          </w:p>
          <w:p w14:paraId="2324348A" w14:textId="05458722" w:rsidR="0027541E" w:rsidRPr="00331DB4" w:rsidRDefault="0027541E" w:rsidP="0027541E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Test Year__________ </w:t>
            </w:r>
            <w:proofErr w:type="spellStart"/>
            <w:r w:rsidRPr="00331DB4">
              <w:rPr>
                <w:rFonts w:ascii="Helvetica LT Std" w:hAnsi="Helvetica LT Std"/>
                <w:sz w:val="18"/>
                <w:szCs w:val="18"/>
              </w:rPr>
              <w:t>CPL</w:t>
            </w:r>
            <w:proofErr w:type="spellEnd"/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 _____</w:t>
            </w:r>
          </w:p>
          <w:p w14:paraId="036EF09E" w14:textId="575DE91C" w:rsidR="0027541E" w:rsidRPr="00331DB4" w:rsidRDefault="0027541E" w:rsidP="0027541E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Test Year__________ </w:t>
            </w:r>
            <w:proofErr w:type="spellStart"/>
            <w:r w:rsidRPr="00331DB4">
              <w:rPr>
                <w:rFonts w:ascii="Helvetica LT Std" w:hAnsi="Helvetica LT Std"/>
                <w:sz w:val="18"/>
                <w:szCs w:val="18"/>
              </w:rPr>
              <w:t>CPL</w:t>
            </w:r>
            <w:proofErr w:type="spellEnd"/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 _____</w:t>
            </w:r>
          </w:p>
          <w:p w14:paraId="4035C49C" w14:textId="48C4B522" w:rsidR="0027541E" w:rsidRPr="00331DB4" w:rsidRDefault="0027541E" w:rsidP="0027541E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Test Year__________ </w:t>
            </w:r>
            <w:proofErr w:type="spellStart"/>
            <w:r w:rsidRPr="00331DB4">
              <w:rPr>
                <w:rFonts w:ascii="Helvetica LT Std" w:hAnsi="Helvetica LT Std"/>
                <w:sz w:val="18"/>
                <w:szCs w:val="18"/>
              </w:rPr>
              <w:t>CPL</w:t>
            </w:r>
            <w:proofErr w:type="spellEnd"/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 _____</w:t>
            </w:r>
          </w:p>
        </w:tc>
        <w:tc>
          <w:tcPr>
            <w:tcW w:w="2790" w:type="dxa"/>
          </w:tcPr>
          <w:p w14:paraId="0F007642" w14:textId="3075611C" w:rsidR="0027541E" w:rsidRPr="00331DB4" w:rsidRDefault="0027541E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27541E" w:rsidRPr="00331DB4" w14:paraId="17FEDA5D" w14:textId="6AC428E2" w:rsidTr="00331DB4">
        <w:trPr>
          <w:trHeight w:val="665"/>
        </w:trPr>
        <w:tc>
          <w:tcPr>
            <w:tcW w:w="3055" w:type="dxa"/>
            <w:vAlign w:val="center"/>
          </w:tcPr>
          <w:p w14:paraId="478994DC" w14:textId="7AC64512" w:rsidR="0027541E" w:rsidRPr="00331DB4" w:rsidRDefault="000D67C4" w:rsidP="002303FF">
            <w:pPr>
              <w:pStyle w:val="ListParagraph"/>
              <w:numPr>
                <w:ilvl w:val="0"/>
                <w:numId w:val="5"/>
              </w:numPr>
              <w:ind w:left="338" w:hanging="202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 xml:space="preserve">Is the </w:t>
            </w:r>
            <w:r w:rsidR="00B11740">
              <w:rPr>
                <w:rFonts w:ascii="Helvetica LT Std" w:hAnsi="Helvetica LT Std"/>
                <w:sz w:val="18"/>
                <w:szCs w:val="18"/>
              </w:rPr>
              <w:t>EL student’s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 rate of language acquisition primarily attributed to the student’s disability rather than to English language proficiency</w:t>
            </w:r>
            <w:r w:rsidRPr="00331DB4">
              <w:rPr>
                <w:rFonts w:ascii="Helvetica LT Std" w:hAnsi="Helvetica LT Std"/>
                <w:sz w:val="18"/>
                <w:szCs w:val="18"/>
              </w:rPr>
              <w:t>?</w:t>
            </w:r>
          </w:p>
        </w:tc>
        <w:tc>
          <w:tcPr>
            <w:tcW w:w="720" w:type="dxa"/>
            <w:vAlign w:val="center"/>
          </w:tcPr>
          <w:p w14:paraId="1D98F255" w14:textId="77777777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Yes</w:t>
            </w:r>
          </w:p>
          <w:p w14:paraId="04208E03" w14:textId="0E423932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No</w:t>
            </w:r>
          </w:p>
        </w:tc>
        <w:tc>
          <w:tcPr>
            <w:tcW w:w="3330" w:type="dxa"/>
          </w:tcPr>
          <w:p w14:paraId="7E358908" w14:textId="72233720" w:rsidR="00C6605A" w:rsidRPr="00331DB4" w:rsidRDefault="00C6605A" w:rsidP="00C6605A">
            <w:pPr>
              <w:pStyle w:val="ListParagraph"/>
              <w:numPr>
                <w:ilvl w:val="0"/>
                <w:numId w:val="4"/>
              </w:numPr>
              <w:ind w:left="175" w:hanging="185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Anecdotal Notes &amp; Observations</w:t>
            </w:r>
          </w:p>
          <w:p w14:paraId="48E53D3D" w14:textId="38C1DEE3" w:rsidR="00C6605A" w:rsidRPr="00331DB4" w:rsidRDefault="00C6605A" w:rsidP="00C6605A">
            <w:pPr>
              <w:pStyle w:val="ListParagraph"/>
              <w:numPr>
                <w:ilvl w:val="0"/>
                <w:numId w:val="4"/>
              </w:numPr>
              <w:ind w:left="175" w:hanging="185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Benchmark or Progress Monitoring Data</w:t>
            </w:r>
          </w:p>
          <w:p w14:paraId="790D0299" w14:textId="0D928E8C" w:rsidR="00C6605A" w:rsidRPr="00331DB4" w:rsidRDefault="00C6605A" w:rsidP="00C6605A">
            <w:pPr>
              <w:pStyle w:val="ListParagraph"/>
              <w:numPr>
                <w:ilvl w:val="0"/>
                <w:numId w:val="4"/>
              </w:numPr>
              <w:ind w:left="175" w:hanging="185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Adaptive behavior skills assessment</w:t>
            </w:r>
          </w:p>
          <w:p w14:paraId="6FF4A8DB" w14:textId="56D0577E" w:rsidR="0027541E" w:rsidRPr="00331DB4" w:rsidRDefault="00C6605A" w:rsidP="00C6605A">
            <w:pPr>
              <w:pStyle w:val="ListParagraph"/>
              <w:numPr>
                <w:ilvl w:val="0"/>
                <w:numId w:val="4"/>
              </w:numPr>
              <w:ind w:left="175" w:hanging="185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Academic Achievement &amp; Functional Performance</w:t>
            </w:r>
          </w:p>
        </w:tc>
        <w:tc>
          <w:tcPr>
            <w:tcW w:w="2790" w:type="dxa"/>
          </w:tcPr>
          <w:p w14:paraId="02614EA1" w14:textId="77777777" w:rsidR="0027541E" w:rsidRPr="00331DB4" w:rsidRDefault="0027541E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</w:p>
        </w:tc>
      </w:tr>
      <w:tr w:rsidR="0027541E" w:rsidRPr="00331DB4" w14:paraId="5B34970D" w14:textId="6A1238F3" w:rsidTr="00331DB4">
        <w:trPr>
          <w:trHeight w:val="773"/>
        </w:trPr>
        <w:tc>
          <w:tcPr>
            <w:tcW w:w="3055" w:type="dxa"/>
            <w:vAlign w:val="center"/>
          </w:tcPr>
          <w:p w14:paraId="270BDE8E" w14:textId="7D39B5F5" w:rsidR="0027541E" w:rsidRPr="00331DB4" w:rsidRDefault="000D67C4" w:rsidP="002303FF">
            <w:pPr>
              <w:pStyle w:val="ListParagraph"/>
              <w:numPr>
                <w:ilvl w:val="0"/>
                <w:numId w:val="5"/>
              </w:numPr>
              <w:ind w:left="338" w:hanging="202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Is E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>nglish language</w:t>
            </w:r>
            <w:r w:rsidR="008E4EBD">
              <w:rPr>
                <w:rFonts w:ascii="Helvetica LT Std" w:hAnsi="Helvetica LT Std"/>
                <w:sz w:val="18"/>
                <w:szCs w:val="18"/>
              </w:rPr>
              <w:t xml:space="preserve"> proficiency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 no longer a barrier to full participation in</w:t>
            </w:r>
            <w:r w:rsidR="008E4EBD">
              <w:rPr>
                <w:rFonts w:ascii="Helvetica LT Std" w:hAnsi="Helvetica LT Std"/>
                <w:sz w:val="18"/>
                <w:szCs w:val="18"/>
              </w:rPr>
              <w:t xml:space="preserve"> the</w:t>
            </w:r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 student’s individualized program of instruction, as specified in </w:t>
            </w:r>
            <w:proofErr w:type="spellStart"/>
            <w:r w:rsidR="0027541E" w:rsidRPr="00331DB4">
              <w:rPr>
                <w:rFonts w:ascii="Helvetica LT Std" w:hAnsi="Helvetica LT Std"/>
                <w:sz w:val="18"/>
                <w:szCs w:val="18"/>
              </w:rPr>
              <w:t>IEP</w:t>
            </w:r>
            <w:proofErr w:type="spellEnd"/>
            <w:r w:rsidR="0027541E" w:rsidRPr="00331DB4">
              <w:rPr>
                <w:rFonts w:ascii="Helvetica LT Std" w:hAnsi="Helvetica LT Std"/>
                <w:sz w:val="18"/>
                <w:szCs w:val="18"/>
              </w:rPr>
              <w:t xml:space="preserve"> goals</w:t>
            </w:r>
            <w:r w:rsidRPr="00331DB4">
              <w:rPr>
                <w:rFonts w:ascii="Helvetica LT Std" w:hAnsi="Helvetica LT Std"/>
                <w:sz w:val="18"/>
                <w:szCs w:val="18"/>
              </w:rPr>
              <w:t>?</w:t>
            </w:r>
          </w:p>
        </w:tc>
        <w:tc>
          <w:tcPr>
            <w:tcW w:w="720" w:type="dxa"/>
            <w:vAlign w:val="center"/>
          </w:tcPr>
          <w:p w14:paraId="5A3CD263" w14:textId="77777777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Yes</w:t>
            </w:r>
          </w:p>
          <w:p w14:paraId="0D65ACFB" w14:textId="379E9813" w:rsidR="0027541E" w:rsidRPr="00331DB4" w:rsidRDefault="0027541E" w:rsidP="00C6605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36" w:hanging="139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No</w:t>
            </w:r>
          </w:p>
        </w:tc>
        <w:tc>
          <w:tcPr>
            <w:tcW w:w="3330" w:type="dxa"/>
          </w:tcPr>
          <w:p w14:paraId="4C1C68E2" w14:textId="77777777" w:rsidR="00C6605A" w:rsidRPr="00331DB4" w:rsidRDefault="00C6605A" w:rsidP="00C6605A">
            <w:pPr>
              <w:pStyle w:val="ListParagraph"/>
              <w:numPr>
                <w:ilvl w:val="0"/>
                <w:numId w:val="3"/>
              </w:numPr>
              <w:ind w:left="175" w:hanging="185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Anecdotal Notes &amp; Observations</w:t>
            </w:r>
          </w:p>
          <w:p w14:paraId="78F08602" w14:textId="77777777" w:rsidR="00C6605A" w:rsidRPr="00331DB4" w:rsidRDefault="00C6605A" w:rsidP="00C6605A">
            <w:pPr>
              <w:pStyle w:val="ListParagraph"/>
              <w:numPr>
                <w:ilvl w:val="0"/>
                <w:numId w:val="3"/>
              </w:numPr>
              <w:ind w:left="175" w:hanging="185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Benchmark or Progress Monitoring Data</w:t>
            </w:r>
          </w:p>
          <w:p w14:paraId="7E6D96FA" w14:textId="77777777" w:rsidR="00C6605A" w:rsidRPr="00331DB4" w:rsidRDefault="00C6605A" w:rsidP="00C6605A">
            <w:pPr>
              <w:pStyle w:val="ListParagraph"/>
              <w:numPr>
                <w:ilvl w:val="0"/>
                <w:numId w:val="3"/>
              </w:numPr>
              <w:ind w:left="175" w:hanging="185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Adaptive behavior skills assessment</w:t>
            </w:r>
          </w:p>
          <w:p w14:paraId="10A9BFED" w14:textId="11B94F33" w:rsidR="0027541E" w:rsidRPr="00331DB4" w:rsidRDefault="00C6605A" w:rsidP="00C6605A">
            <w:pPr>
              <w:pStyle w:val="ListParagraph"/>
              <w:numPr>
                <w:ilvl w:val="0"/>
                <w:numId w:val="3"/>
              </w:numPr>
              <w:ind w:left="175" w:hanging="185"/>
              <w:rPr>
                <w:rFonts w:ascii="Helvetica LT Std" w:hAnsi="Helvetica LT Std"/>
                <w:sz w:val="18"/>
                <w:szCs w:val="18"/>
              </w:rPr>
            </w:pPr>
            <w:r w:rsidRPr="00331DB4">
              <w:rPr>
                <w:rFonts w:ascii="Helvetica LT Std" w:hAnsi="Helvetica LT Std"/>
                <w:sz w:val="18"/>
                <w:szCs w:val="18"/>
              </w:rPr>
              <w:t>Academic Achievement &amp; Functional Performance</w:t>
            </w:r>
          </w:p>
        </w:tc>
        <w:tc>
          <w:tcPr>
            <w:tcW w:w="2790" w:type="dxa"/>
          </w:tcPr>
          <w:p w14:paraId="581FA08A" w14:textId="77777777" w:rsidR="0027541E" w:rsidRPr="00331DB4" w:rsidRDefault="0027541E" w:rsidP="00863705">
            <w:pPr>
              <w:spacing w:line="360" w:lineRule="auto"/>
              <w:rPr>
                <w:rFonts w:ascii="Helvetica LT Std" w:hAnsi="Helvetica LT Std"/>
                <w:sz w:val="18"/>
                <w:szCs w:val="18"/>
              </w:rPr>
            </w:pPr>
          </w:p>
        </w:tc>
      </w:tr>
    </w:tbl>
    <w:p w14:paraId="416971C0" w14:textId="77777777" w:rsidR="002303FF" w:rsidRPr="002303FF" w:rsidRDefault="002303FF" w:rsidP="002303FF">
      <w:pPr>
        <w:widowControl w:val="0"/>
        <w:tabs>
          <w:tab w:val="left" w:pos="5100"/>
          <w:tab w:val="left" w:pos="9760"/>
        </w:tabs>
        <w:spacing w:after="0" w:line="293" w:lineRule="exact"/>
        <w:ind w:right="-20"/>
        <w:rPr>
          <w:rFonts w:ascii="Helvetica LT Std" w:hAnsi="Helvetica LT Std"/>
          <w:sz w:val="20"/>
          <w:szCs w:val="20"/>
        </w:rPr>
      </w:pPr>
    </w:p>
    <w:p w14:paraId="70B865F0" w14:textId="021A2E28" w:rsidR="00EC6080" w:rsidRPr="00672580" w:rsidRDefault="00EC6080" w:rsidP="00331DB4">
      <w:pPr>
        <w:widowControl w:val="0"/>
        <w:tabs>
          <w:tab w:val="left" w:pos="5100"/>
          <w:tab w:val="left" w:pos="9760"/>
        </w:tabs>
        <w:spacing w:before="27" w:line="360" w:lineRule="auto"/>
        <w:ind w:right="-20"/>
        <w:rPr>
          <w:rFonts w:ascii="Helvetica LT Std" w:eastAsia="Times New Roman" w:hAnsi="Helvetica LT Std" w:cs="Times New Roman"/>
          <w:noProof/>
          <w:sz w:val="24"/>
          <w:szCs w:val="24"/>
        </w:rPr>
      </w:pPr>
      <w:r w:rsidRPr="00672580">
        <w:rPr>
          <w:rFonts w:ascii="Helvetica LT Std" w:eastAsia="Arial" w:hAnsi="Helvetica LT Std" w:cs="Times New Roman"/>
          <w:b/>
          <w:position w:val="-1"/>
          <w:sz w:val="24"/>
          <w:szCs w:val="24"/>
        </w:rPr>
        <w:t xml:space="preserve">EL Reclassification / </w:t>
      </w:r>
      <w:proofErr w:type="spellStart"/>
      <w:r w:rsidRPr="00672580">
        <w:rPr>
          <w:rFonts w:ascii="Helvetica LT Std" w:eastAsia="Arial" w:hAnsi="Helvetica LT Std" w:cs="Times New Roman"/>
          <w:b/>
          <w:position w:val="-1"/>
          <w:sz w:val="24"/>
          <w:szCs w:val="24"/>
        </w:rPr>
        <w:t>IEP</w:t>
      </w:r>
      <w:proofErr w:type="spellEnd"/>
      <w:r w:rsidRPr="00672580">
        <w:rPr>
          <w:rFonts w:ascii="Helvetica LT Std" w:eastAsia="Arial" w:hAnsi="Helvetica LT Std" w:cs="Times New Roman"/>
          <w:b/>
          <w:position w:val="-1"/>
          <w:sz w:val="24"/>
          <w:szCs w:val="24"/>
        </w:rPr>
        <w:t xml:space="preserve"> Team Review</w:t>
      </w:r>
      <w:r w:rsidRPr="00672580">
        <w:rPr>
          <w:rFonts w:ascii="Helvetica LT Std" w:eastAsia="Arial" w:hAnsi="Helvetica LT Std" w:cs="Times New Roman"/>
          <w:b/>
          <w:spacing w:val="10"/>
          <w:position w:val="-1"/>
          <w:sz w:val="24"/>
          <w:szCs w:val="24"/>
        </w:rPr>
        <w:t xml:space="preserve"> </w:t>
      </w:r>
      <w:r w:rsidRPr="00672580">
        <w:rPr>
          <w:rFonts w:ascii="Helvetica LT Std" w:eastAsia="Arial" w:hAnsi="Helvetica LT Std" w:cs="Times New Roman"/>
          <w:b/>
          <w:w w:val="106"/>
          <w:position w:val="-1"/>
          <w:sz w:val="24"/>
          <w:szCs w:val="24"/>
        </w:rPr>
        <w:t>Determination</w:t>
      </w:r>
      <w:r w:rsidRPr="00672580">
        <w:rPr>
          <w:rFonts w:ascii="Helvetica LT Std" w:eastAsia="Arial" w:hAnsi="Helvetica LT Std" w:cs="Times New Roman"/>
          <w:b/>
          <w:w w:val="184"/>
          <w:position w:val="-1"/>
          <w:sz w:val="24"/>
          <w:szCs w:val="24"/>
        </w:rPr>
        <w:t>:</w:t>
      </w:r>
      <w:r w:rsidRPr="00672580">
        <w:rPr>
          <w:rFonts w:ascii="Helvetica LT Std" w:eastAsia="Times New Roman" w:hAnsi="Helvetica LT Std" w:cs="Times New Roman"/>
          <w:noProof/>
          <w:sz w:val="24"/>
          <w:szCs w:val="24"/>
        </w:rPr>
        <w:t xml:space="preserve">   </w:t>
      </w:r>
    </w:p>
    <w:p w14:paraId="5DFE6098" w14:textId="73D96735" w:rsidR="004B0EAF" w:rsidRPr="00672580" w:rsidRDefault="00EC6080" w:rsidP="00331DB4">
      <w:pPr>
        <w:pStyle w:val="ListParagraph"/>
        <w:widowControl w:val="0"/>
        <w:numPr>
          <w:ilvl w:val="0"/>
          <w:numId w:val="2"/>
        </w:numPr>
        <w:tabs>
          <w:tab w:val="left" w:pos="5100"/>
          <w:tab w:val="left" w:pos="9760"/>
        </w:tabs>
        <w:spacing w:before="27" w:line="360" w:lineRule="auto"/>
        <w:ind w:right="-20"/>
        <w:rPr>
          <w:rFonts w:ascii="Helvetica LT Std" w:eastAsia="Arial" w:hAnsi="Helvetica LT Std" w:cs="Times New Roman"/>
          <w:sz w:val="24"/>
          <w:szCs w:val="24"/>
        </w:rPr>
      </w:pPr>
      <w:r w:rsidRPr="00672580">
        <w:rPr>
          <w:rFonts w:ascii="Helvetica LT Std" w:eastAsia="Arial" w:hAnsi="Helvetica LT Std" w:cs="Times New Roman"/>
          <w:sz w:val="24"/>
          <w:szCs w:val="24"/>
        </w:rPr>
        <w:t>Exit from EL</w:t>
      </w:r>
      <w:r w:rsidRPr="00672580">
        <w:rPr>
          <w:rFonts w:ascii="Helvetica LT Std" w:eastAsia="Arial" w:hAnsi="Helvetica LT Std" w:cs="Times New Roman"/>
          <w:spacing w:val="7"/>
          <w:sz w:val="24"/>
          <w:szCs w:val="24"/>
        </w:rPr>
        <w:t xml:space="preserve"> Status</w:t>
      </w:r>
      <w:r w:rsidRPr="00672580">
        <w:rPr>
          <w:rFonts w:ascii="Helvetica LT Std" w:eastAsia="Arial" w:hAnsi="Helvetica LT Std" w:cs="Times New Roman"/>
          <w:sz w:val="24"/>
          <w:szCs w:val="24"/>
        </w:rPr>
        <w:t xml:space="preserve">                    </w:t>
      </w:r>
    </w:p>
    <w:p w14:paraId="04CF5B1B" w14:textId="3838974A" w:rsidR="004B0EAF" w:rsidRPr="00672580" w:rsidRDefault="00EC6080" w:rsidP="00331DB4">
      <w:pPr>
        <w:pStyle w:val="ListParagraph"/>
        <w:widowControl w:val="0"/>
        <w:numPr>
          <w:ilvl w:val="0"/>
          <w:numId w:val="2"/>
        </w:numPr>
        <w:tabs>
          <w:tab w:val="left" w:pos="5100"/>
          <w:tab w:val="left" w:pos="9760"/>
        </w:tabs>
        <w:spacing w:before="27" w:line="360" w:lineRule="auto"/>
        <w:ind w:right="-20"/>
        <w:rPr>
          <w:rFonts w:ascii="Helvetica LT Std" w:eastAsia="Arial" w:hAnsi="Helvetica LT Std" w:cs="Times New Roman"/>
          <w:sz w:val="24"/>
          <w:szCs w:val="24"/>
        </w:rPr>
      </w:pPr>
      <w:r w:rsidRPr="00672580">
        <w:rPr>
          <w:rFonts w:ascii="Helvetica LT Std" w:eastAsia="Arial" w:hAnsi="Helvetica LT Std" w:cs="Times New Roman"/>
          <w:sz w:val="24"/>
          <w:szCs w:val="24"/>
        </w:rPr>
        <w:t>Do not exit from EL status; student should remain coded as an English Lea</w:t>
      </w:r>
      <w:r w:rsidR="00427CBA">
        <w:rPr>
          <w:rFonts w:ascii="Helvetica LT Std" w:eastAsia="Arial" w:hAnsi="Helvetica LT Std" w:cs="Times New Roman"/>
          <w:sz w:val="24"/>
          <w:szCs w:val="24"/>
        </w:rPr>
        <w:t>r</w:t>
      </w:r>
      <w:r w:rsidRPr="00672580">
        <w:rPr>
          <w:rFonts w:ascii="Helvetica LT Std" w:eastAsia="Arial" w:hAnsi="Helvetica LT Std" w:cs="Times New Roman"/>
          <w:sz w:val="24"/>
          <w:szCs w:val="24"/>
        </w:rPr>
        <w:t>ner</w:t>
      </w:r>
      <w:r w:rsidR="004B0EAF" w:rsidRPr="00672580">
        <w:rPr>
          <w:rFonts w:ascii="Helvetica LT Std" w:eastAsia="Arial" w:hAnsi="Helvetica LT Std" w:cs="Times New Roman"/>
          <w:sz w:val="24"/>
          <w:szCs w:val="24"/>
        </w:rPr>
        <w:t>.</w:t>
      </w:r>
    </w:p>
    <w:p w14:paraId="46B1B9C6" w14:textId="47A31327" w:rsidR="00AD0339" w:rsidRDefault="00672580" w:rsidP="00331DB4">
      <w:pPr>
        <w:widowControl w:val="0"/>
        <w:tabs>
          <w:tab w:val="left" w:pos="5100"/>
          <w:tab w:val="left" w:pos="9760"/>
        </w:tabs>
        <w:spacing w:before="27" w:line="360" w:lineRule="auto"/>
        <w:ind w:right="-20"/>
        <w:rPr>
          <w:rFonts w:ascii="Helvetica LT Std" w:eastAsia="Arial" w:hAnsi="Helvetica LT Std" w:cs="Times New Roman"/>
          <w:sz w:val="24"/>
          <w:szCs w:val="24"/>
        </w:rPr>
      </w:pPr>
      <w:r w:rsidRPr="00672580">
        <w:rPr>
          <w:rFonts w:ascii="Helvetica LT Std" w:eastAsia="Arial" w:hAnsi="Helvetica LT Std" w:cs="Times New Roman"/>
          <w:sz w:val="24"/>
          <w:szCs w:val="24"/>
        </w:rPr>
        <w:t>Administrator Signature: __________________________</w:t>
      </w:r>
      <w:r w:rsidR="004B0EAF" w:rsidRPr="00672580">
        <w:rPr>
          <w:rFonts w:ascii="Helvetica LT Std" w:eastAsia="Arial" w:hAnsi="Helvetica LT Std" w:cs="Times New Roman"/>
          <w:sz w:val="24"/>
          <w:szCs w:val="24"/>
        </w:rPr>
        <w:t xml:space="preserve">Date: ___________________ </w:t>
      </w:r>
    </w:p>
    <w:p w14:paraId="5622A4C5" w14:textId="0E46D30E" w:rsidR="00672580" w:rsidRPr="00672580" w:rsidRDefault="00672580" w:rsidP="00331DB4">
      <w:pPr>
        <w:widowControl w:val="0"/>
        <w:tabs>
          <w:tab w:val="left" w:pos="5100"/>
          <w:tab w:val="left" w:pos="9760"/>
        </w:tabs>
        <w:spacing w:before="27" w:line="360" w:lineRule="auto"/>
        <w:ind w:right="-20"/>
        <w:rPr>
          <w:rFonts w:ascii="Helvetica LT Std" w:eastAsia="Arial" w:hAnsi="Helvetica LT Std" w:cs="Times New Roman"/>
          <w:sz w:val="24"/>
          <w:szCs w:val="24"/>
        </w:rPr>
      </w:pPr>
      <w:r w:rsidRPr="00672580">
        <w:rPr>
          <w:rFonts w:ascii="Helvetica LT Std" w:eastAsia="Arial" w:hAnsi="Helvetica LT Std" w:cs="Times New Roman"/>
          <w:sz w:val="24"/>
          <w:szCs w:val="24"/>
        </w:rPr>
        <w:t>Parent Signature: _______________________________ Date: ___________________</w:t>
      </w:r>
    </w:p>
    <w:sectPr w:rsidR="00672580" w:rsidRPr="00672580" w:rsidSect="00DB2B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7C5B" w14:textId="77777777" w:rsidR="00B64233" w:rsidRDefault="00B64233" w:rsidP="00C04B94">
      <w:pPr>
        <w:spacing w:after="0" w:line="240" w:lineRule="auto"/>
      </w:pPr>
      <w:r>
        <w:separator/>
      </w:r>
    </w:p>
  </w:endnote>
  <w:endnote w:type="continuationSeparator" w:id="0">
    <w:p w14:paraId="53227E79" w14:textId="77777777" w:rsidR="00B64233" w:rsidRDefault="00B64233" w:rsidP="00C0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F654" w14:textId="77777777" w:rsidR="0045110B" w:rsidRDefault="00451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757D" w14:textId="1C41411C" w:rsidR="00EC6080" w:rsidRPr="00EC6080" w:rsidRDefault="00EC6080">
    <w:pPr>
      <w:pStyle w:val="Footer"/>
      <w:rPr>
        <w:rFonts w:ascii="Helvetica LT Std" w:hAnsi="Helvetica LT Std"/>
        <w:sz w:val="20"/>
      </w:rPr>
    </w:pPr>
    <w:r w:rsidRPr="00EC6080">
      <w:rPr>
        <w:rFonts w:ascii="Helvetica LT Std" w:hAnsi="Helvetica LT Std"/>
        <w:sz w:val="20"/>
      </w:rPr>
      <w:tab/>
    </w:r>
    <w:r w:rsidR="00CC60B2">
      <w:rPr>
        <w:rFonts w:ascii="Helvetica LT Std" w:hAnsi="Helvetica LT Std"/>
        <w:sz w:val="20"/>
      </w:rPr>
      <w:t xml:space="preserve">DO NOT PURGE FROM STUDENT’S </w:t>
    </w:r>
    <w:proofErr w:type="spellStart"/>
    <w:r w:rsidR="00CC60B2">
      <w:rPr>
        <w:rFonts w:ascii="Helvetica LT Std" w:hAnsi="Helvetica LT Std"/>
        <w:sz w:val="20"/>
      </w:rPr>
      <w:t>PERMAMENT</w:t>
    </w:r>
    <w:proofErr w:type="spellEnd"/>
    <w:r w:rsidR="00CC60B2">
      <w:rPr>
        <w:rFonts w:ascii="Helvetica LT Std" w:hAnsi="Helvetica LT Std"/>
        <w:sz w:val="20"/>
      </w:rPr>
      <w:t xml:space="preserve"> RECORD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D516" w14:textId="3086CCDF" w:rsidR="00DB2BF3" w:rsidRPr="00F61521" w:rsidRDefault="00DB2BF3" w:rsidP="00DB2BF3">
    <w:pPr>
      <w:pStyle w:val="Footer"/>
      <w:spacing w:after="160"/>
      <w:jc w:val="center"/>
      <w:rPr>
        <w:rFonts w:ascii="Helvetica LT Std" w:hAnsi="Helvetica LT Std"/>
        <w:sz w:val="18"/>
        <w:szCs w:val="18"/>
      </w:rPr>
    </w:pPr>
    <w:r>
      <w:rPr>
        <w:rFonts w:ascii="Helvetica LT Std" w:hAnsi="Helvetica LT Std"/>
        <w:sz w:val="18"/>
        <w:szCs w:val="18"/>
      </w:rPr>
      <w:t>18</w:t>
    </w:r>
    <w:r w:rsidR="001F0F1E">
      <w:rPr>
        <w:rFonts w:ascii="Helvetica LT Std" w:hAnsi="Helvetica LT Std"/>
        <w:sz w:val="18"/>
        <w:szCs w:val="18"/>
      </w:rPr>
      <w:t>66</w:t>
    </w:r>
    <w:r w:rsidRPr="00F61521">
      <w:rPr>
        <w:rFonts w:ascii="Helvetica LT Std" w:hAnsi="Helvetica LT Std"/>
        <w:sz w:val="18"/>
        <w:szCs w:val="18"/>
      </w:rPr>
      <w:t xml:space="preserve"> Twin Towers East </w:t>
    </w:r>
    <w:r>
      <w:rPr>
        <w:rFonts w:ascii="Helvetica LT Std" w:hAnsi="Helvetica LT Std"/>
        <w:sz w:val="18"/>
        <w:szCs w:val="18"/>
      </w:rPr>
      <w:t xml:space="preserve">• </w:t>
    </w:r>
    <w:r w:rsidRPr="00F61521">
      <w:rPr>
        <w:rFonts w:ascii="Helvetica LT Std" w:hAnsi="Helvetica LT Std"/>
        <w:sz w:val="18"/>
        <w:szCs w:val="18"/>
      </w:rPr>
      <w:t>205 Jesse Hill Jr. Drive • Atlanta, GA 30334 • www.gadoe.org</w:t>
    </w:r>
  </w:p>
  <w:p w14:paraId="2A5AE862" w14:textId="4ADF1E60" w:rsidR="00DB2BF3" w:rsidRDefault="00DB2BF3">
    <w:pPr>
      <w:pStyle w:val="Footer"/>
    </w:pPr>
    <w:r>
      <w:rPr>
        <w:noProof/>
      </w:rPr>
      <w:drawing>
        <wp:inline distT="0" distB="0" distL="0" distR="0" wp14:anchorId="593BE76E" wp14:editId="6A2A400C">
          <wp:extent cx="6426301" cy="640080"/>
          <wp:effectExtent l="0" t="0" r="0" b="0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301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BCB81" w14:textId="77777777" w:rsidR="00DB2BF3" w:rsidRDefault="00DB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269E" w14:textId="77777777" w:rsidR="00B64233" w:rsidRDefault="00B64233" w:rsidP="00C04B94">
      <w:pPr>
        <w:spacing w:after="0" w:line="240" w:lineRule="auto"/>
      </w:pPr>
      <w:r>
        <w:separator/>
      </w:r>
    </w:p>
  </w:footnote>
  <w:footnote w:type="continuationSeparator" w:id="0">
    <w:p w14:paraId="22AF5BB2" w14:textId="77777777" w:rsidR="00B64233" w:rsidRDefault="00B64233" w:rsidP="00C0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E0F4" w14:textId="77777777" w:rsidR="0045110B" w:rsidRDefault="00451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4AE" w14:textId="7776B94B" w:rsidR="00B863B7" w:rsidRPr="00B863B7" w:rsidRDefault="00B863B7" w:rsidP="00B863B7">
    <w:pPr>
      <w:pStyle w:val="Header"/>
      <w:jc w:val="center"/>
      <w:rPr>
        <w:rFonts w:ascii="Helvetica LT Std" w:hAnsi="Helvetica LT Std"/>
        <w:sz w:val="24"/>
      </w:rPr>
    </w:pPr>
    <w:r w:rsidRPr="00B863B7">
      <w:rPr>
        <w:rFonts w:ascii="Helvetica LT Std" w:hAnsi="Helvetica LT Std"/>
        <w:sz w:val="24"/>
      </w:rPr>
      <w:t>School / District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6975" w14:textId="202B44CA" w:rsidR="001545FE" w:rsidRDefault="00DB2BF3">
    <w:pPr>
      <w:pStyle w:val="Header"/>
    </w:pPr>
    <w:r>
      <w:rPr>
        <w:noProof/>
      </w:rPr>
      <w:drawing>
        <wp:inline distT="0" distB="0" distL="0" distR="0" wp14:anchorId="47BC3349" wp14:editId="19B8F823">
          <wp:extent cx="5943600" cy="833640"/>
          <wp:effectExtent l="0" t="0" r="0" b="508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3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F5D"/>
    <w:multiLevelType w:val="hybridMultilevel"/>
    <w:tmpl w:val="91E68A2A"/>
    <w:lvl w:ilvl="0" w:tplc="DA6A9E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B08"/>
    <w:multiLevelType w:val="hybridMultilevel"/>
    <w:tmpl w:val="F8BE48F0"/>
    <w:lvl w:ilvl="0" w:tplc="219A93D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507E"/>
    <w:multiLevelType w:val="hybridMultilevel"/>
    <w:tmpl w:val="755A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43A5"/>
    <w:multiLevelType w:val="hybridMultilevel"/>
    <w:tmpl w:val="BA0C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6812"/>
    <w:multiLevelType w:val="hybridMultilevel"/>
    <w:tmpl w:val="A52C3B0C"/>
    <w:lvl w:ilvl="0" w:tplc="DA6A9E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66A7D"/>
    <w:multiLevelType w:val="hybridMultilevel"/>
    <w:tmpl w:val="00900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CE"/>
    <w:rsid w:val="00002AB9"/>
    <w:rsid w:val="000256BC"/>
    <w:rsid w:val="00043418"/>
    <w:rsid w:val="00084A71"/>
    <w:rsid w:val="000A709F"/>
    <w:rsid w:val="000D67C4"/>
    <w:rsid w:val="00111653"/>
    <w:rsid w:val="001143D8"/>
    <w:rsid w:val="00122A2F"/>
    <w:rsid w:val="00154166"/>
    <w:rsid w:val="001545FE"/>
    <w:rsid w:val="00165CFA"/>
    <w:rsid w:val="001A11A2"/>
    <w:rsid w:val="001B16B9"/>
    <w:rsid w:val="001D299D"/>
    <w:rsid w:val="001F0F1E"/>
    <w:rsid w:val="002303FF"/>
    <w:rsid w:val="0027541E"/>
    <w:rsid w:val="002B6B24"/>
    <w:rsid w:val="002F2AEA"/>
    <w:rsid w:val="00331DB4"/>
    <w:rsid w:val="003400AD"/>
    <w:rsid w:val="003F3B12"/>
    <w:rsid w:val="0042790A"/>
    <w:rsid w:val="00427CBA"/>
    <w:rsid w:val="0045110B"/>
    <w:rsid w:val="004B0EAF"/>
    <w:rsid w:val="00507D24"/>
    <w:rsid w:val="005704BE"/>
    <w:rsid w:val="00574D6B"/>
    <w:rsid w:val="00596A27"/>
    <w:rsid w:val="00645855"/>
    <w:rsid w:val="00651F41"/>
    <w:rsid w:val="00672580"/>
    <w:rsid w:val="006C45B0"/>
    <w:rsid w:val="006E284D"/>
    <w:rsid w:val="0075789F"/>
    <w:rsid w:val="00772D29"/>
    <w:rsid w:val="00806A0C"/>
    <w:rsid w:val="0080771F"/>
    <w:rsid w:val="008300C9"/>
    <w:rsid w:val="008434FC"/>
    <w:rsid w:val="00863705"/>
    <w:rsid w:val="00877350"/>
    <w:rsid w:val="008A791C"/>
    <w:rsid w:val="008D4658"/>
    <w:rsid w:val="008E4EBD"/>
    <w:rsid w:val="008F7B04"/>
    <w:rsid w:val="00904FC2"/>
    <w:rsid w:val="00912DC6"/>
    <w:rsid w:val="009326CE"/>
    <w:rsid w:val="0095344E"/>
    <w:rsid w:val="009875E7"/>
    <w:rsid w:val="00A015AC"/>
    <w:rsid w:val="00A65ACD"/>
    <w:rsid w:val="00AA5009"/>
    <w:rsid w:val="00AD0339"/>
    <w:rsid w:val="00B11740"/>
    <w:rsid w:val="00B64233"/>
    <w:rsid w:val="00B863B7"/>
    <w:rsid w:val="00B9392A"/>
    <w:rsid w:val="00C04B94"/>
    <w:rsid w:val="00C44EB6"/>
    <w:rsid w:val="00C46175"/>
    <w:rsid w:val="00C5459C"/>
    <w:rsid w:val="00C6605A"/>
    <w:rsid w:val="00C75A9A"/>
    <w:rsid w:val="00C9290D"/>
    <w:rsid w:val="00CC60B2"/>
    <w:rsid w:val="00D47637"/>
    <w:rsid w:val="00D83AB9"/>
    <w:rsid w:val="00DA2B2C"/>
    <w:rsid w:val="00DB2BF3"/>
    <w:rsid w:val="00DC48D9"/>
    <w:rsid w:val="00E43DB7"/>
    <w:rsid w:val="00E803F4"/>
    <w:rsid w:val="00EA1EA6"/>
    <w:rsid w:val="00EC6080"/>
    <w:rsid w:val="00EE694E"/>
    <w:rsid w:val="00F35970"/>
    <w:rsid w:val="00F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286D8"/>
  <w15:chartTrackingRefBased/>
  <w15:docId w15:val="{C0C95F9A-34D7-49A2-A952-0DC94474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94"/>
  </w:style>
  <w:style w:type="paragraph" w:styleId="Footer">
    <w:name w:val="footer"/>
    <w:basedOn w:val="Normal"/>
    <w:link w:val="FooterChar"/>
    <w:uiPriority w:val="99"/>
    <w:unhideWhenUsed/>
    <w:rsid w:val="00C0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94"/>
  </w:style>
  <w:style w:type="paragraph" w:styleId="BalloonText">
    <w:name w:val="Balloon Text"/>
    <w:basedOn w:val="Normal"/>
    <w:link w:val="BalloonTextChar"/>
    <w:uiPriority w:val="99"/>
    <w:semiHidden/>
    <w:unhideWhenUsed/>
    <w:rsid w:val="00C0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4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gadoe.org/Curriculum-Instruction-and-Assessment/Assessment/Documents/GAA_2/Eligibility_Criteria_GA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4C389-C6D7-4640-B1CD-35CC654F94B8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835A1C-D70B-4EED-AEA3-36D0095EF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9DD8B-F28B-46BF-9178-1024853D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Baker</dc:creator>
  <cp:keywords/>
  <dc:description/>
  <cp:lastModifiedBy>Adria Griffin</cp:lastModifiedBy>
  <cp:revision>2</cp:revision>
  <cp:lastPrinted>2019-04-15T14:53:00Z</cp:lastPrinted>
  <dcterms:created xsi:type="dcterms:W3CDTF">2021-05-14T11:26:00Z</dcterms:created>
  <dcterms:modified xsi:type="dcterms:W3CDTF">2021-05-14T11:26:00Z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