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19" w:rsidRPr="009E7F08" w:rsidRDefault="00130A19" w:rsidP="009E7F08">
      <w:pPr>
        <w:widowControl w:val="0"/>
        <w:autoSpaceDE w:val="0"/>
        <w:autoSpaceDN w:val="0"/>
        <w:adjustRightInd w:val="0"/>
        <w:spacing w:line="265" w:lineRule="exact"/>
        <w:ind w:left="-18" w:right="140"/>
        <w:jc w:val="center"/>
        <w:rPr>
          <w:b/>
        </w:rPr>
      </w:pPr>
      <w:r w:rsidRPr="009E7F08">
        <w:rPr>
          <w:b/>
        </w:rPr>
        <w:t>Georgia Department of Education</w:t>
      </w:r>
    </w:p>
    <w:p w:rsidR="00130A19" w:rsidRPr="009E7F08" w:rsidRDefault="00130A19" w:rsidP="009E7F08">
      <w:pPr>
        <w:widowControl w:val="0"/>
        <w:autoSpaceDE w:val="0"/>
        <w:autoSpaceDN w:val="0"/>
        <w:adjustRightInd w:val="0"/>
        <w:spacing w:before="41"/>
        <w:ind w:left="-18" w:right="140"/>
        <w:jc w:val="center"/>
        <w:rPr>
          <w:b/>
        </w:rPr>
      </w:pPr>
      <w:r w:rsidRPr="009E7F08">
        <w:rPr>
          <w:b/>
          <w:bCs/>
        </w:rPr>
        <w:t>House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</w:rPr>
        <w:t>Bill</w:t>
      </w:r>
      <w:r w:rsidRPr="009E7F08">
        <w:rPr>
          <w:b/>
          <w:bCs/>
          <w:spacing w:val="-3"/>
        </w:rPr>
        <w:t xml:space="preserve"> </w:t>
      </w:r>
      <w:r w:rsidRPr="009E7F08">
        <w:rPr>
          <w:b/>
          <w:bCs/>
        </w:rPr>
        <w:t>251</w:t>
      </w:r>
      <w:r w:rsidRPr="009E7F08">
        <w:rPr>
          <w:b/>
          <w:bCs/>
          <w:spacing w:val="-4"/>
        </w:rPr>
        <w:t xml:space="preserve"> </w:t>
      </w:r>
      <w:r w:rsidRPr="009E7F08">
        <w:rPr>
          <w:b/>
          <w:bCs/>
          <w:w w:val="99"/>
        </w:rPr>
        <w:t>(2009)</w:t>
      </w:r>
      <w:r w:rsidR="009E7F08" w:rsidRPr="009E7F08">
        <w:rPr>
          <w:b/>
          <w:bCs/>
          <w:w w:val="99"/>
        </w:rPr>
        <w:t xml:space="preserve"> – Public School Choice Transfer</w:t>
      </w:r>
    </w:p>
    <w:p w:rsidR="00BD58EE" w:rsidRPr="009E7F08" w:rsidRDefault="00BD58EE" w:rsidP="009E7F08">
      <w:pPr>
        <w:pStyle w:val="PlainText"/>
        <w:jc w:val="center"/>
        <w:rPr>
          <w:rFonts w:ascii="Times New Roman" w:hAnsi="Times New Roman" w:cs="Times New Roman"/>
          <w:b/>
          <w:szCs w:val="24"/>
        </w:rPr>
      </w:pPr>
      <w:r w:rsidRPr="009E7F08">
        <w:rPr>
          <w:rFonts w:ascii="Times New Roman" w:hAnsi="Times New Roman" w:cs="Times New Roman"/>
          <w:b/>
          <w:szCs w:val="24"/>
        </w:rPr>
        <w:t>Annual School Choice Parent Notification Letter</w:t>
      </w:r>
    </w:p>
    <w:p w:rsidR="00130A19" w:rsidRPr="004216EF" w:rsidRDefault="00130A19" w:rsidP="00AB75B3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7B1770" w:rsidRDefault="00AB75B3" w:rsidP="007B1770">
      <w:pPr>
        <w:widowControl w:val="0"/>
        <w:tabs>
          <w:tab w:val="left" w:pos="7200"/>
          <w:tab w:val="right" w:leader="underscore" w:pos="10800"/>
        </w:tabs>
        <w:autoSpaceDE w:val="0"/>
        <w:autoSpaceDN w:val="0"/>
        <w:adjustRightInd w:val="0"/>
        <w:spacing w:line="200" w:lineRule="exact"/>
        <w:ind w:left="-18" w:right="140"/>
        <w:rPr>
          <w:position w:val="-1"/>
          <w:sz w:val="21"/>
          <w:szCs w:val="21"/>
        </w:rPr>
      </w:pPr>
      <w:r>
        <w:rPr>
          <w:position w:val="-1"/>
          <w:sz w:val="21"/>
          <w:szCs w:val="21"/>
        </w:rPr>
        <w:tab/>
      </w:r>
    </w:p>
    <w:p w:rsidR="00130A19" w:rsidRDefault="007B1770" w:rsidP="007B1770">
      <w:pPr>
        <w:widowControl w:val="0"/>
        <w:tabs>
          <w:tab w:val="left" w:pos="7200"/>
          <w:tab w:val="right" w:leader="underscore" w:pos="10710"/>
        </w:tabs>
        <w:autoSpaceDE w:val="0"/>
        <w:autoSpaceDN w:val="0"/>
        <w:adjustRightInd w:val="0"/>
        <w:spacing w:line="200" w:lineRule="exact"/>
        <w:ind w:left="-18" w:right="140"/>
        <w:rPr>
          <w:position w:val="-1"/>
          <w:sz w:val="21"/>
          <w:szCs w:val="21"/>
        </w:rPr>
      </w:pPr>
      <w:r>
        <w:rPr>
          <w:position w:val="-1"/>
          <w:sz w:val="21"/>
          <w:szCs w:val="21"/>
        </w:rPr>
        <w:tab/>
      </w:r>
      <w:r w:rsidR="00AB75B3">
        <w:rPr>
          <w:position w:val="-1"/>
          <w:sz w:val="21"/>
          <w:szCs w:val="21"/>
        </w:rPr>
        <w:t>Date:</w:t>
      </w:r>
      <w:r>
        <w:rPr>
          <w:position w:val="-1"/>
          <w:sz w:val="21"/>
          <w:szCs w:val="21"/>
        </w:rPr>
        <w:tab/>
      </w:r>
      <w:r w:rsidR="00AB75B3">
        <w:rPr>
          <w:position w:val="-1"/>
          <w:sz w:val="21"/>
          <w:szCs w:val="21"/>
        </w:rPr>
        <w:tab/>
      </w:r>
    </w:p>
    <w:p w:rsidR="00AB75B3" w:rsidRPr="004216EF" w:rsidRDefault="00AB75B3" w:rsidP="00AB75B3">
      <w:pPr>
        <w:widowControl w:val="0"/>
        <w:tabs>
          <w:tab w:val="left" w:pos="7200"/>
          <w:tab w:val="right" w:leader="underscore" w:pos="10800"/>
        </w:tabs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AB75B3" w:rsidRDefault="00130A19" w:rsidP="00BD58EE">
      <w:pPr>
        <w:widowControl w:val="0"/>
        <w:autoSpaceDE w:val="0"/>
        <w:autoSpaceDN w:val="0"/>
        <w:adjustRightInd w:val="0"/>
        <w:spacing w:before="29"/>
        <w:ind w:left="-18" w:right="140" w:firstLine="738"/>
        <w:rPr>
          <w:sz w:val="21"/>
          <w:szCs w:val="21"/>
        </w:rPr>
      </w:pPr>
      <w:r w:rsidRPr="004216EF">
        <w:rPr>
          <w:sz w:val="21"/>
          <w:szCs w:val="21"/>
        </w:rPr>
        <w:t>Parent Name</w:t>
      </w:r>
      <w:r w:rsidR="00AB75B3">
        <w:rPr>
          <w:sz w:val="21"/>
          <w:szCs w:val="21"/>
        </w:rPr>
        <w:t>:</w:t>
      </w:r>
    </w:p>
    <w:p w:rsidR="00130A19" w:rsidRPr="004216EF" w:rsidRDefault="00130A19" w:rsidP="00BD58EE">
      <w:pPr>
        <w:widowControl w:val="0"/>
        <w:autoSpaceDE w:val="0"/>
        <w:autoSpaceDN w:val="0"/>
        <w:adjustRightInd w:val="0"/>
        <w:spacing w:before="29"/>
        <w:ind w:left="-18" w:right="140" w:firstLine="738"/>
        <w:rPr>
          <w:sz w:val="21"/>
          <w:szCs w:val="21"/>
        </w:rPr>
      </w:pPr>
      <w:r w:rsidRPr="004216EF">
        <w:rPr>
          <w:sz w:val="21"/>
          <w:szCs w:val="21"/>
        </w:rPr>
        <w:t>Address</w:t>
      </w:r>
      <w:r w:rsidR="00AB75B3">
        <w:rPr>
          <w:sz w:val="21"/>
          <w:szCs w:val="21"/>
        </w:rPr>
        <w:t>:</w:t>
      </w:r>
    </w:p>
    <w:p w:rsidR="00130A19" w:rsidRPr="004216EF" w:rsidRDefault="00130A19" w:rsidP="00BD58EE">
      <w:pPr>
        <w:widowControl w:val="0"/>
        <w:autoSpaceDE w:val="0"/>
        <w:autoSpaceDN w:val="0"/>
        <w:adjustRightInd w:val="0"/>
        <w:ind w:left="-18" w:right="140" w:firstLine="738"/>
        <w:rPr>
          <w:sz w:val="21"/>
          <w:szCs w:val="21"/>
        </w:rPr>
      </w:pPr>
      <w:r w:rsidRPr="004216EF">
        <w:rPr>
          <w:sz w:val="21"/>
          <w:szCs w:val="21"/>
        </w:rPr>
        <w:t>City,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State,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Zip</w:t>
      </w:r>
      <w:r w:rsidR="00AB75B3">
        <w:rPr>
          <w:sz w:val="21"/>
          <w:szCs w:val="21"/>
        </w:rPr>
        <w:t>:</w:t>
      </w:r>
    </w:p>
    <w:p w:rsidR="00130A19" w:rsidRPr="004216EF" w:rsidRDefault="00130A19" w:rsidP="00AB75B3">
      <w:pPr>
        <w:widowControl w:val="0"/>
        <w:autoSpaceDE w:val="0"/>
        <w:autoSpaceDN w:val="0"/>
        <w:adjustRightInd w:val="0"/>
        <w:spacing w:before="9" w:line="150" w:lineRule="exact"/>
        <w:ind w:left="-18" w:right="140"/>
        <w:rPr>
          <w:sz w:val="21"/>
          <w:szCs w:val="21"/>
        </w:rPr>
      </w:pPr>
    </w:p>
    <w:p w:rsidR="00130A19" w:rsidRPr="004216EF" w:rsidRDefault="00130A19" w:rsidP="00AB75B3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AB75B3" w:rsidRDefault="00AB75B3" w:rsidP="00BD58EE">
      <w:pPr>
        <w:widowControl w:val="0"/>
        <w:autoSpaceDE w:val="0"/>
        <w:autoSpaceDN w:val="0"/>
        <w:adjustRightInd w:val="0"/>
        <w:spacing w:line="552" w:lineRule="auto"/>
        <w:ind w:left="-18" w:right="140" w:firstLine="738"/>
        <w:rPr>
          <w:sz w:val="21"/>
          <w:szCs w:val="21"/>
        </w:rPr>
      </w:pPr>
      <w:r>
        <w:rPr>
          <w:sz w:val="21"/>
          <w:szCs w:val="21"/>
        </w:rPr>
        <w:t xml:space="preserve">RE: Public School Choice for the ___________ </w:t>
      </w:r>
      <w:r w:rsidR="00130A19" w:rsidRPr="004216EF">
        <w:rPr>
          <w:sz w:val="21"/>
          <w:szCs w:val="21"/>
        </w:rPr>
        <w:t>School Year</w:t>
      </w:r>
    </w:p>
    <w:p w:rsidR="00130A19" w:rsidRPr="004216EF" w:rsidRDefault="00130A19" w:rsidP="00BD58EE">
      <w:pPr>
        <w:widowControl w:val="0"/>
        <w:autoSpaceDE w:val="0"/>
        <w:autoSpaceDN w:val="0"/>
        <w:adjustRightInd w:val="0"/>
        <w:spacing w:line="552" w:lineRule="auto"/>
        <w:ind w:left="-18" w:right="140" w:firstLine="738"/>
        <w:rPr>
          <w:sz w:val="21"/>
          <w:szCs w:val="21"/>
        </w:rPr>
      </w:pPr>
      <w:r w:rsidRPr="004216EF">
        <w:rPr>
          <w:sz w:val="21"/>
          <w:szCs w:val="21"/>
        </w:rPr>
        <w:t>Dear</w:t>
      </w:r>
      <w:r w:rsidR="00AB75B3">
        <w:rPr>
          <w:sz w:val="21"/>
          <w:szCs w:val="21"/>
        </w:rPr>
        <w:t xml:space="preserve"> Parent/Guardian</w:t>
      </w:r>
      <w:r w:rsidRPr="004216EF">
        <w:rPr>
          <w:sz w:val="21"/>
          <w:szCs w:val="21"/>
        </w:rPr>
        <w:t>:</w:t>
      </w:r>
    </w:p>
    <w:p w:rsidR="00130A19" w:rsidRPr="004216EF" w:rsidRDefault="00130A19" w:rsidP="00BD58EE">
      <w:pPr>
        <w:widowControl w:val="0"/>
        <w:autoSpaceDE w:val="0"/>
        <w:autoSpaceDN w:val="0"/>
        <w:adjustRightInd w:val="0"/>
        <w:spacing w:before="13"/>
        <w:ind w:left="720" w:right="140"/>
        <w:rPr>
          <w:sz w:val="21"/>
          <w:szCs w:val="21"/>
        </w:rPr>
      </w:pPr>
      <w:r w:rsidRPr="004216EF">
        <w:rPr>
          <w:sz w:val="21"/>
          <w:szCs w:val="21"/>
        </w:rPr>
        <w:t>As the parent or guardian of a student currently enrolled in our school district, we are writing to notify you that under a new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 xml:space="preserve">state law you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ay request to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 your child to another pu</w:t>
      </w:r>
      <w:r w:rsidRPr="004216EF">
        <w:rPr>
          <w:spacing w:val="-1"/>
          <w:sz w:val="21"/>
          <w:szCs w:val="21"/>
        </w:rPr>
        <w:t>b</w:t>
      </w:r>
      <w:r w:rsidRPr="004216EF">
        <w:rPr>
          <w:sz w:val="21"/>
          <w:szCs w:val="21"/>
        </w:rPr>
        <w:t xml:space="preserve">lic school in the </w:t>
      </w:r>
      <w:r w:rsidRPr="009E7F08">
        <w:rPr>
          <w:b/>
          <w:i/>
          <w:sz w:val="21"/>
          <w:szCs w:val="21"/>
        </w:rPr>
        <w:t>[School District N</w:t>
      </w:r>
      <w:r w:rsidRPr="009E7F08">
        <w:rPr>
          <w:b/>
          <w:i/>
          <w:spacing w:val="1"/>
          <w:sz w:val="21"/>
          <w:szCs w:val="21"/>
        </w:rPr>
        <w:t>a</w:t>
      </w:r>
      <w:r w:rsidRPr="009E7F08">
        <w:rPr>
          <w:b/>
          <w:i/>
          <w:spacing w:val="-2"/>
          <w:sz w:val="21"/>
          <w:szCs w:val="21"/>
        </w:rPr>
        <w:t>m</w:t>
      </w:r>
      <w:r w:rsidRPr="009E7F08">
        <w:rPr>
          <w:b/>
          <w:i/>
          <w:sz w:val="21"/>
          <w:szCs w:val="21"/>
        </w:rPr>
        <w:t>e]</w:t>
      </w:r>
      <w:r w:rsidRPr="004216EF">
        <w:rPr>
          <w:sz w:val="21"/>
          <w:szCs w:val="21"/>
        </w:rPr>
        <w:t xml:space="preserve"> for the upco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ing</w:t>
      </w:r>
      <w:r w:rsidR="009E7F08">
        <w:rPr>
          <w:sz w:val="21"/>
          <w:szCs w:val="21"/>
        </w:rPr>
        <w:t xml:space="preserve"> </w:t>
      </w:r>
      <w:r w:rsidR="007B1770" w:rsidRPr="004216EF">
        <w:rPr>
          <w:sz w:val="21"/>
          <w:szCs w:val="21"/>
        </w:rPr>
        <w:t>school</w:t>
      </w:r>
      <w:r w:rsidRPr="004216EF">
        <w:rPr>
          <w:sz w:val="21"/>
          <w:szCs w:val="21"/>
        </w:rPr>
        <w:t xml:space="preserve"> year.</w:t>
      </w:r>
    </w:p>
    <w:p w:rsidR="00130A19" w:rsidRPr="004216EF" w:rsidRDefault="00130A19" w:rsidP="00AB75B3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130A19" w:rsidRPr="004216EF" w:rsidRDefault="00130A19" w:rsidP="00BD58EE">
      <w:pPr>
        <w:widowControl w:val="0"/>
        <w:autoSpaceDE w:val="0"/>
        <w:autoSpaceDN w:val="0"/>
        <w:adjustRightInd w:val="0"/>
        <w:ind w:left="702" w:right="140" w:firstLine="18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 Responsibilities</w:t>
      </w:r>
    </w:p>
    <w:p w:rsidR="00130A19" w:rsidRPr="004216EF" w:rsidRDefault="00130A19" w:rsidP="00BD58EE">
      <w:pPr>
        <w:widowControl w:val="0"/>
        <w:autoSpaceDE w:val="0"/>
        <w:autoSpaceDN w:val="0"/>
        <w:adjustRightInd w:val="0"/>
        <w:spacing w:before="38"/>
        <w:ind w:left="702" w:right="140" w:firstLine="18"/>
        <w:rPr>
          <w:sz w:val="21"/>
          <w:szCs w:val="21"/>
        </w:rPr>
      </w:pPr>
      <w:r w:rsidRPr="004216EF">
        <w:rPr>
          <w:sz w:val="21"/>
          <w:szCs w:val="21"/>
        </w:rPr>
        <w:t>As a parent or guardian, you can req</w:t>
      </w:r>
      <w:r w:rsidRPr="004216EF">
        <w:rPr>
          <w:spacing w:val="2"/>
          <w:sz w:val="21"/>
          <w:szCs w:val="21"/>
        </w:rPr>
        <w:t>u</w:t>
      </w:r>
      <w:r w:rsidRPr="004216EF">
        <w:rPr>
          <w:sz w:val="21"/>
          <w:szCs w:val="21"/>
        </w:rPr>
        <w:t xml:space="preserve">est to have your child transferred to another public school within your  </w:t>
      </w:r>
      <w:r w:rsidR="00BD58EE">
        <w:rPr>
          <w:sz w:val="21"/>
          <w:szCs w:val="21"/>
        </w:rPr>
        <w:t xml:space="preserve">school </w:t>
      </w:r>
      <w:r w:rsidRPr="004216EF">
        <w:rPr>
          <w:sz w:val="21"/>
          <w:szCs w:val="21"/>
        </w:rPr>
        <w:t>district of resi</w:t>
      </w:r>
      <w:r w:rsidRPr="004216EF">
        <w:rPr>
          <w:spacing w:val="-1"/>
          <w:sz w:val="21"/>
          <w:szCs w:val="21"/>
        </w:rPr>
        <w:t>d</w:t>
      </w:r>
      <w:r w:rsidRPr="004216EF">
        <w:rPr>
          <w:sz w:val="21"/>
          <w:szCs w:val="21"/>
        </w:rPr>
        <w:t>e</w:t>
      </w:r>
      <w:r w:rsidRPr="004216EF">
        <w:rPr>
          <w:spacing w:val="-1"/>
          <w:sz w:val="21"/>
          <w:szCs w:val="21"/>
        </w:rPr>
        <w:t>n</w:t>
      </w:r>
      <w:r w:rsidRPr="004216EF">
        <w:rPr>
          <w:sz w:val="21"/>
          <w:szCs w:val="21"/>
        </w:rPr>
        <w:t>ce as long as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the scho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 xml:space="preserve">l </w:t>
      </w:r>
      <w:r w:rsidRPr="004216EF">
        <w:rPr>
          <w:spacing w:val="-1"/>
          <w:sz w:val="21"/>
          <w:szCs w:val="21"/>
        </w:rPr>
        <w:t>d</w:t>
      </w:r>
      <w:r w:rsidRPr="004216EF">
        <w:rPr>
          <w:spacing w:val="1"/>
          <w:sz w:val="21"/>
          <w:szCs w:val="21"/>
        </w:rPr>
        <w:t>i</w:t>
      </w:r>
      <w:r w:rsidRPr="004216EF">
        <w:rPr>
          <w:sz w:val="21"/>
          <w:szCs w:val="21"/>
        </w:rPr>
        <w:t>strict has deter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ined t</w:t>
      </w:r>
      <w:r w:rsidRPr="004216EF">
        <w:rPr>
          <w:spacing w:val="-1"/>
          <w:sz w:val="21"/>
          <w:szCs w:val="21"/>
        </w:rPr>
        <w:t>h</w:t>
      </w:r>
      <w:r w:rsidRPr="004216EF">
        <w:rPr>
          <w:sz w:val="21"/>
          <w:szCs w:val="21"/>
        </w:rPr>
        <w:t>at there is availa</w:t>
      </w:r>
      <w:r w:rsidRPr="004216EF">
        <w:rPr>
          <w:spacing w:val="-1"/>
          <w:sz w:val="21"/>
          <w:szCs w:val="21"/>
        </w:rPr>
        <w:t>b</w:t>
      </w:r>
      <w:r w:rsidRPr="004216EF">
        <w:rPr>
          <w:spacing w:val="1"/>
          <w:sz w:val="21"/>
          <w:szCs w:val="21"/>
        </w:rPr>
        <w:t>l</w:t>
      </w:r>
      <w:r w:rsidRPr="004216EF">
        <w:rPr>
          <w:sz w:val="21"/>
          <w:szCs w:val="21"/>
        </w:rPr>
        <w:t>e classroom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space at the school after all assigned students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have been enrolled.</w:t>
      </w:r>
      <w:r w:rsidRPr="004216EF">
        <w:rPr>
          <w:spacing w:val="59"/>
          <w:sz w:val="21"/>
          <w:szCs w:val="21"/>
        </w:rPr>
        <w:t xml:space="preserve"> </w:t>
      </w:r>
      <w:r w:rsidRPr="004216EF">
        <w:rPr>
          <w:sz w:val="21"/>
          <w:szCs w:val="21"/>
        </w:rPr>
        <w:t xml:space="preserve">Please keep in 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i</w:t>
      </w:r>
      <w:r w:rsidRPr="004216EF">
        <w:rPr>
          <w:sz w:val="21"/>
          <w:szCs w:val="21"/>
        </w:rPr>
        <w:t>nd that if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you choose to transfer your child to another school in the d</w:t>
      </w:r>
      <w:r w:rsidRPr="004216EF">
        <w:rPr>
          <w:spacing w:val="-2"/>
          <w:sz w:val="21"/>
          <w:szCs w:val="21"/>
        </w:rPr>
        <w:t>i</w:t>
      </w:r>
      <w:r w:rsidRPr="004216EF">
        <w:rPr>
          <w:sz w:val="21"/>
          <w:szCs w:val="21"/>
        </w:rPr>
        <w:t>strict, the law requires you to assume all costs and responsibilities related to the transportation of your child to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and from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 school as long as your</w:t>
      </w:r>
      <w:r w:rsidRPr="004216EF">
        <w:rPr>
          <w:spacing w:val="1"/>
          <w:sz w:val="21"/>
          <w:szCs w:val="21"/>
        </w:rPr>
        <w:t xml:space="preserve"> </w:t>
      </w:r>
      <w:r w:rsidRPr="004216EF">
        <w:rPr>
          <w:sz w:val="21"/>
          <w:szCs w:val="21"/>
        </w:rPr>
        <w:t>child re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ains at that school.</w:t>
      </w:r>
    </w:p>
    <w:p w:rsidR="00130A19" w:rsidRPr="004216EF" w:rsidRDefault="00130A19" w:rsidP="00AB75B3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130A19" w:rsidRPr="004216EF" w:rsidRDefault="00130A19" w:rsidP="00BD58EE">
      <w:pPr>
        <w:widowControl w:val="0"/>
        <w:autoSpaceDE w:val="0"/>
        <w:autoSpaceDN w:val="0"/>
        <w:adjustRightInd w:val="0"/>
        <w:ind w:left="702" w:right="140"/>
        <w:rPr>
          <w:sz w:val="21"/>
          <w:szCs w:val="21"/>
        </w:rPr>
      </w:pPr>
      <w:r w:rsidRPr="004216EF">
        <w:rPr>
          <w:sz w:val="21"/>
          <w:szCs w:val="21"/>
        </w:rPr>
        <w:t>For your c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>nvenience, the district’s list of scho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>ls with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>v</w:t>
      </w:r>
      <w:r w:rsidRPr="004216EF">
        <w:rPr>
          <w:sz w:val="21"/>
          <w:szCs w:val="21"/>
        </w:rPr>
        <w:t>ailable classr</w:t>
      </w:r>
      <w:r w:rsidRPr="004216EF">
        <w:rPr>
          <w:spacing w:val="-1"/>
          <w:sz w:val="21"/>
          <w:szCs w:val="21"/>
        </w:rPr>
        <w:t>o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m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space for the upco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 xml:space="preserve">ing school year is attached.  In order to </w:t>
      </w:r>
      <w:r w:rsidRPr="004216EF">
        <w:rPr>
          <w:spacing w:val="-1"/>
          <w:sz w:val="21"/>
          <w:szCs w:val="21"/>
        </w:rPr>
        <w:t>p</w:t>
      </w:r>
      <w:r w:rsidRPr="004216EF">
        <w:rPr>
          <w:sz w:val="21"/>
          <w:szCs w:val="21"/>
        </w:rPr>
        <w:t>rocess yo</w:t>
      </w:r>
      <w:r w:rsidRPr="004216EF">
        <w:rPr>
          <w:spacing w:val="-1"/>
          <w:sz w:val="21"/>
          <w:szCs w:val="21"/>
        </w:rPr>
        <w:t>u</w:t>
      </w:r>
      <w:r w:rsidRPr="004216EF">
        <w:rPr>
          <w:sz w:val="21"/>
          <w:szCs w:val="21"/>
        </w:rPr>
        <w:t>r request, you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will need to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co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plete and sub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it the att</w:t>
      </w:r>
      <w:r w:rsidRPr="004216EF">
        <w:rPr>
          <w:spacing w:val="-1"/>
          <w:sz w:val="21"/>
          <w:szCs w:val="21"/>
        </w:rPr>
        <w:t>a</w:t>
      </w:r>
      <w:r w:rsidRPr="004216EF">
        <w:rPr>
          <w:sz w:val="21"/>
          <w:szCs w:val="21"/>
        </w:rPr>
        <w:t>ched “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rans</w:t>
      </w:r>
      <w:r w:rsidRPr="004216EF">
        <w:rPr>
          <w:spacing w:val="-1"/>
          <w:sz w:val="21"/>
          <w:szCs w:val="21"/>
        </w:rPr>
        <w:t>f</w:t>
      </w:r>
      <w:r w:rsidRPr="004216EF">
        <w:rPr>
          <w:sz w:val="21"/>
          <w:szCs w:val="21"/>
        </w:rPr>
        <w:t>er Request Form.”  Requests for tra</w:t>
      </w:r>
      <w:r w:rsidRPr="004216EF">
        <w:rPr>
          <w:spacing w:val="-1"/>
          <w:sz w:val="21"/>
          <w:szCs w:val="21"/>
        </w:rPr>
        <w:t>n</w:t>
      </w:r>
      <w:r w:rsidRPr="004216EF">
        <w:rPr>
          <w:sz w:val="21"/>
          <w:szCs w:val="21"/>
        </w:rPr>
        <w:t>sfers will n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 xml:space="preserve">t </w:t>
      </w:r>
      <w:r w:rsidRPr="004216EF">
        <w:rPr>
          <w:spacing w:val="-1"/>
          <w:sz w:val="21"/>
          <w:szCs w:val="21"/>
        </w:rPr>
        <w:t>b</w:t>
      </w:r>
      <w:r w:rsidRPr="004216EF">
        <w:rPr>
          <w:sz w:val="21"/>
          <w:szCs w:val="21"/>
        </w:rPr>
        <w:t>e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acce</w:t>
      </w:r>
      <w:r w:rsidRPr="004216EF">
        <w:rPr>
          <w:spacing w:val="-1"/>
          <w:sz w:val="21"/>
          <w:szCs w:val="21"/>
        </w:rPr>
        <w:t>p</w:t>
      </w:r>
      <w:r w:rsidRPr="004216EF">
        <w:rPr>
          <w:sz w:val="21"/>
          <w:szCs w:val="21"/>
        </w:rPr>
        <w:t xml:space="preserve">ted </w:t>
      </w:r>
      <w:r w:rsidRPr="004216EF">
        <w:rPr>
          <w:spacing w:val="-1"/>
          <w:sz w:val="21"/>
          <w:szCs w:val="21"/>
        </w:rPr>
        <w:t>af</w:t>
      </w:r>
      <w:r w:rsidRPr="004216EF">
        <w:rPr>
          <w:sz w:val="21"/>
          <w:szCs w:val="21"/>
        </w:rPr>
        <w:t xml:space="preserve">ter the </w:t>
      </w:r>
      <w:r w:rsidRPr="004216EF">
        <w:rPr>
          <w:spacing w:val="-1"/>
          <w:sz w:val="21"/>
          <w:szCs w:val="21"/>
        </w:rPr>
        <w:t>c</w:t>
      </w:r>
      <w:r w:rsidRPr="004216EF">
        <w:rPr>
          <w:spacing w:val="1"/>
          <w:sz w:val="21"/>
          <w:szCs w:val="21"/>
        </w:rPr>
        <w:t>l</w:t>
      </w:r>
      <w:r w:rsidRPr="004216EF">
        <w:rPr>
          <w:sz w:val="21"/>
          <w:szCs w:val="21"/>
        </w:rPr>
        <w:t>o</w:t>
      </w:r>
      <w:r w:rsidRPr="004216EF">
        <w:rPr>
          <w:spacing w:val="-1"/>
          <w:sz w:val="21"/>
          <w:szCs w:val="21"/>
        </w:rPr>
        <w:t>s</w:t>
      </w:r>
      <w:r w:rsidRPr="004216EF">
        <w:rPr>
          <w:sz w:val="21"/>
          <w:szCs w:val="21"/>
        </w:rPr>
        <w:t>e of busine</w:t>
      </w:r>
      <w:r w:rsidRPr="004216EF">
        <w:rPr>
          <w:spacing w:val="-1"/>
          <w:sz w:val="21"/>
          <w:szCs w:val="21"/>
        </w:rPr>
        <w:t>s</w:t>
      </w:r>
      <w:r w:rsidRPr="004216EF">
        <w:rPr>
          <w:sz w:val="21"/>
          <w:szCs w:val="21"/>
        </w:rPr>
        <w:t xml:space="preserve">s on </w:t>
      </w:r>
      <w:r w:rsidR="007B1770">
        <w:rPr>
          <w:sz w:val="21"/>
          <w:szCs w:val="21"/>
        </w:rPr>
        <w:t xml:space="preserve">____________ </w:t>
      </w:r>
      <w:r w:rsidR="007B1770" w:rsidRPr="007B1770">
        <w:rPr>
          <w:i/>
          <w:sz w:val="21"/>
          <w:szCs w:val="21"/>
        </w:rPr>
        <w:t>(date)</w:t>
      </w:r>
      <w:r w:rsidRPr="004216EF">
        <w:rPr>
          <w:sz w:val="21"/>
          <w:szCs w:val="21"/>
        </w:rPr>
        <w:t>.</w:t>
      </w:r>
    </w:p>
    <w:p w:rsidR="00130A19" w:rsidRPr="004216EF" w:rsidRDefault="00130A19" w:rsidP="00AB75B3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130A19" w:rsidRPr="007B1770" w:rsidRDefault="00130A19" w:rsidP="00BD58EE">
      <w:pPr>
        <w:widowControl w:val="0"/>
        <w:autoSpaceDE w:val="0"/>
        <w:autoSpaceDN w:val="0"/>
        <w:adjustRightInd w:val="0"/>
        <w:ind w:left="702" w:right="140" w:firstLine="18"/>
        <w:rPr>
          <w:sz w:val="21"/>
          <w:szCs w:val="21"/>
        </w:rPr>
      </w:pPr>
      <w:r w:rsidRPr="004216EF">
        <w:rPr>
          <w:sz w:val="21"/>
          <w:szCs w:val="21"/>
        </w:rPr>
        <w:t>Transfer re</w:t>
      </w:r>
      <w:r w:rsidRPr="004216EF">
        <w:rPr>
          <w:spacing w:val="-1"/>
          <w:sz w:val="21"/>
          <w:szCs w:val="21"/>
        </w:rPr>
        <w:t>q</w:t>
      </w:r>
      <w:r w:rsidRPr="004216EF">
        <w:rPr>
          <w:sz w:val="21"/>
          <w:szCs w:val="21"/>
        </w:rPr>
        <w:t>uests will be reviewed and approved or denied on the basis of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 xml:space="preserve">a lottery in the event a </w:t>
      </w:r>
      <w:r w:rsidRPr="004216EF">
        <w:rPr>
          <w:spacing w:val="-1"/>
          <w:sz w:val="21"/>
          <w:szCs w:val="21"/>
        </w:rPr>
        <w:t>p</w:t>
      </w:r>
      <w:r w:rsidRPr="004216EF">
        <w:rPr>
          <w:sz w:val="21"/>
          <w:szCs w:val="21"/>
        </w:rPr>
        <w:t>articular school has available space and the nu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ber of transfer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requests exceeds the re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aining available capacity.  Once available classroom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space is reached at a scho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 xml:space="preserve">l, no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ore tra</w:t>
      </w:r>
      <w:r w:rsidRPr="004216EF">
        <w:rPr>
          <w:spacing w:val="-1"/>
          <w:sz w:val="21"/>
          <w:szCs w:val="21"/>
        </w:rPr>
        <w:t>n</w:t>
      </w:r>
      <w:r w:rsidRPr="004216EF">
        <w:rPr>
          <w:sz w:val="21"/>
          <w:szCs w:val="21"/>
        </w:rPr>
        <w:t xml:space="preserve">sfers will be accepted at that </w:t>
      </w:r>
      <w:r w:rsidRPr="004216EF">
        <w:rPr>
          <w:spacing w:val="-1"/>
          <w:sz w:val="21"/>
          <w:szCs w:val="21"/>
        </w:rPr>
        <w:t>s</w:t>
      </w:r>
      <w:r w:rsidRPr="004216EF">
        <w:rPr>
          <w:sz w:val="21"/>
          <w:szCs w:val="21"/>
        </w:rPr>
        <w:t xml:space="preserve">chool.  Since it is possible that you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 xml:space="preserve">ay not receive your first choice, you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 xml:space="preserve">ay </w:t>
      </w:r>
      <w:r w:rsidRPr="004216EF">
        <w:rPr>
          <w:spacing w:val="2"/>
          <w:sz w:val="21"/>
          <w:szCs w:val="21"/>
        </w:rPr>
        <w:t>i</w:t>
      </w:r>
      <w:r w:rsidRPr="004216EF">
        <w:rPr>
          <w:sz w:val="21"/>
          <w:szCs w:val="21"/>
        </w:rPr>
        <w:t>ndicat</w:t>
      </w:r>
      <w:r w:rsidRPr="007B1770">
        <w:rPr>
          <w:sz w:val="21"/>
          <w:szCs w:val="21"/>
        </w:rPr>
        <w:t xml:space="preserve">e </w:t>
      </w:r>
      <w:r w:rsidRPr="007B1770">
        <w:rPr>
          <w:spacing w:val="-2"/>
          <w:sz w:val="21"/>
          <w:szCs w:val="21"/>
        </w:rPr>
        <w:t>m</w:t>
      </w:r>
      <w:r w:rsidRPr="007B1770">
        <w:rPr>
          <w:sz w:val="21"/>
          <w:szCs w:val="21"/>
        </w:rPr>
        <w:t>o</w:t>
      </w:r>
      <w:r w:rsidRPr="007B1770">
        <w:rPr>
          <w:spacing w:val="2"/>
          <w:sz w:val="21"/>
          <w:szCs w:val="21"/>
        </w:rPr>
        <w:t>r</w:t>
      </w:r>
      <w:r w:rsidRPr="007B1770">
        <w:rPr>
          <w:sz w:val="21"/>
          <w:szCs w:val="21"/>
        </w:rPr>
        <w:t>e than one choice on the enclosed Transfer Request For</w:t>
      </w:r>
      <w:r w:rsidRPr="007B1770">
        <w:rPr>
          <w:spacing w:val="-2"/>
          <w:sz w:val="21"/>
          <w:szCs w:val="21"/>
        </w:rPr>
        <w:t>m</w:t>
      </w:r>
      <w:r w:rsidRPr="007B1770">
        <w:rPr>
          <w:sz w:val="21"/>
          <w:szCs w:val="21"/>
        </w:rPr>
        <w:t>.</w:t>
      </w:r>
    </w:p>
    <w:p w:rsidR="00130A19" w:rsidRPr="007B1770" w:rsidRDefault="00130A19" w:rsidP="00AB75B3">
      <w:pPr>
        <w:widowControl w:val="0"/>
        <w:autoSpaceDE w:val="0"/>
        <w:autoSpaceDN w:val="0"/>
        <w:adjustRightInd w:val="0"/>
        <w:spacing w:line="200" w:lineRule="exact"/>
        <w:ind w:left="-18" w:right="140"/>
        <w:rPr>
          <w:sz w:val="21"/>
          <w:szCs w:val="21"/>
        </w:rPr>
      </w:pPr>
    </w:p>
    <w:p w:rsidR="007B1770" w:rsidRPr="007B1770" w:rsidRDefault="00130A19" w:rsidP="00BD58EE">
      <w:pPr>
        <w:widowControl w:val="0"/>
        <w:autoSpaceDE w:val="0"/>
        <w:autoSpaceDN w:val="0"/>
        <w:adjustRightInd w:val="0"/>
        <w:ind w:left="-18" w:right="140" w:firstLine="720"/>
        <w:rPr>
          <w:sz w:val="21"/>
          <w:szCs w:val="21"/>
        </w:rPr>
      </w:pPr>
      <w:r w:rsidRPr="007B1770">
        <w:rPr>
          <w:sz w:val="21"/>
          <w:szCs w:val="21"/>
        </w:rPr>
        <w:t>If you have questions regarding this,</w:t>
      </w:r>
      <w:r w:rsidRPr="007B1770">
        <w:rPr>
          <w:spacing w:val="2"/>
          <w:sz w:val="21"/>
          <w:szCs w:val="21"/>
        </w:rPr>
        <w:t xml:space="preserve"> </w:t>
      </w:r>
      <w:r w:rsidRPr="007B1770">
        <w:rPr>
          <w:sz w:val="21"/>
          <w:szCs w:val="21"/>
        </w:rPr>
        <w:t>please contact</w:t>
      </w:r>
      <w:r w:rsidR="007B1770" w:rsidRPr="007B1770">
        <w:rPr>
          <w:sz w:val="21"/>
          <w:szCs w:val="21"/>
        </w:rPr>
        <w:t>:</w:t>
      </w:r>
    </w:p>
    <w:p w:rsidR="007B1770" w:rsidRPr="007B1770" w:rsidRDefault="007B1770" w:rsidP="00AB75B3">
      <w:pPr>
        <w:widowControl w:val="0"/>
        <w:autoSpaceDE w:val="0"/>
        <w:autoSpaceDN w:val="0"/>
        <w:adjustRightInd w:val="0"/>
        <w:ind w:left="-18" w:right="140"/>
        <w:rPr>
          <w:sz w:val="21"/>
          <w:szCs w:val="21"/>
        </w:rPr>
      </w:pPr>
    </w:p>
    <w:p w:rsidR="007B1770" w:rsidRPr="007B1770" w:rsidRDefault="00BD58EE" w:rsidP="007B1770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left="-18" w:right="140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7B1770" w:rsidRPr="007B1770">
        <w:rPr>
          <w:sz w:val="21"/>
          <w:szCs w:val="21"/>
        </w:rPr>
        <w:t>Name:</w:t>
      </w:r>
      <w:r w:rsidR="007B1770" w:rsidRPr="007B1770">
        <w:rPr>
          <w:sz w:val="21"/>
          <w:szCs w:val="21"/>
        </w:rPr>
        <w:tab/>
      </w:r>
      <w:r>
        <w:rPr>
          <w:sz w:val="21"/>
          <w:szCs w:val="21"/>
        </w:rPr>
        <w:t xml:space="preserve">      </w:t>
      </w:r>
      <w:r w:rsidR="007B1770" w:rsidRPr="007B1770">
        <w:rPr>
          <w:sz w:val="21"/>
          <w:szCs w:val="21"/>
        </w:rPr>
        <w:t>Title:</w:t>
      </w:r>
      <w:r w:rsidR="007B1770" w:rsidRPr="007B1770">
        <w:rPr>
          <w:sz w:val="21"/>
          <w:szCs w:val="21"/>
        </w:rPr>
        <w:tab/>
      </w:r>
    </w:p>
    <w:p w:rsidR="007B1770" w:rsidRPr="007B1770" w:rsidRDefault="007B1770" w:rsidP="00BD58EE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40"/>
        <w:rPr>
          <w:sz w:val="21"/>
          <w:szCs w:val="21"/>
        </w:rPr>
      </w:pPr>
    </w:p>
    <w:p w:rsidR="00130A19" w:rsidRPr="007B1770" w:rsidRDefault="00BD58EE" w:rsidP="007B1770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left="-18" w:right="140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r w:rsidR="007B1770" w:rsidRPr="007B1770">
        <w:rPr>
          <w:sz w:val="21"/>
          <w:szCs w:val="21"/>
        </w:rPr>
        <w:t>Email:</w:t>
      </w:r>
      <w:r w:rsidR="007B1770" w:rsidRPr="007B1770">
        <w:rPr>
          <w:sz w:val="21"/>
          <w:szCs w:val="21"/>
        </w:rPr>
        <w:tab/>
      </w:r>
      <w:r>
        <w:rPr>
          <w:sz w:val="21"/>
          <w:szCs w:val="21"/>
        </w:rPr>
        <w:t xml:space="preserve">      </w:t>
      </w:r>
      <w:r w:rsidR="007B1770" w:rsidRPr="007B1770">
        <w:rPr>
          <w:sz w:val="21"/>
          <w:szCs w:val="21"/>
        </w:rPr>
        <w:t>Phone:</w:t>
      </w:r>
      <w:r w:rsidR="007B1770" w:rsidRPr="007B1770">
        <w:rPr>
          <w:sz w:val="21"/>
          <w:szCs w:val="21"/>
        </w:rPr>
        <w:tab/>
      </w:r>
    </w:p>
    <w:p w:rsidR="007B1770" w:rsidRPr="007B1770" w:rsidRDefault="007B1770" w:rsidP="007B1770">
      <w:pPr>
        <w:widowControl w:val="0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7B1770" w:rsidRPr="007B1770" w:rsidRDefault="007B1770" w:rsidP="007B1770">
      <w:pPr>
        <w:widowControl w:val="0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7B1770" w:rsidRPr="007B1770" w:rsidRDefault="007B1770" w:rsidP="00BD58EE">
      <w:pPr>
        <w:widowControl w:val="0"/>
        <w:autoSpaceDE w:val="0"/>
        <w:autoSpaceDN w:val="0"/>
        <w:adjustRightInd w:val="0"/>
        <w:ind w:firstLine="720"/>
        <w:rPr>
          <w:color w:val="000000"/>
          <w:sz w:val="21"/>
          <w:szCs w:val="21"/>
        </w:rPr>
      </w:pPr>
      <w:r w:rsidRPr="007B1770">
        <w:rPr>
          <w:color w:val="000000"/>
          <w:sz w:val="21"/>
          <w:szCs w:val="21"/>
        </w:rPr>
        <w:t>Thank you,</w:t>
      </w:r>
    </w:p>
    <w:p w:rsidR="007B1770" w:rsidRPr="007B1770" w:rsidRDefault="007B1770" w:rsidP="007B1770">
      <w:pPr>
        <w:widowControl w:val="0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7B1770" w:rsidRPr="007B1770" w:rsidRDefault="00BD58EE" w:rsidP="007B1770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</w:p>
    <w:p w:rsidR="007B1770" w:rsidRPr="007B1770" w:rsidRDefault="00BD58EE" w:rsidP="007B1770">
      <w:pPr>
        <w:widowControl w:val="0"/>
        <w:tabs>
          <w:tab w:val="left" w:leader="underscore" w:pos="4320"/>
        </w:tabs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</w:t>
      </w:r>
      <w:r>
        <w:rPr>
          <w:color w:val="000000"/>
          <w:sz w:val="21"/>
          <w:szCs w:val="21"/>
        </w:rPr>
        <w:tab/>
      </w:r>
      <w:r w:rsidR="007B1770" w:rsidRPr="007B1770">
        <w:rPr>
          <w:color w:val="000000"/>
          <w:sz w:val="21"/>
          <w:szCs w:val="21"/>
        </w:rPr>
        <w:tab/>
      </w:r>
    </w:p>
    <w:p w:rsidR="007B1770" w:rsidRDefault="007B1770" w:rsidP="00BD58EE">
      <w:pPr>
        <w:widowControl w:val="0"/>
        <w:autoSpaceDE w:val="0"/>
        <w:autoSpaceDN w:val="0"/>
        <w:adjustRightInd w:val="0"/>
        <w:ind w:firstLine="720"/>
        <w:rPr>
          <w:color w:val="000000"/>
          <w:sz w:val="21"/>
          <w:szCs w:val="21"/>
        </w:rPr>
      </w:pPr>
      <w:r w:rsidRPr="007B1770">
        <w:rPr>
          <w:color w:val="000000"/>
          <w:sz w:val="21"/>
          <w:szCs w:val="21"/>
        </w:rPr>
        <w:t>Superintendent</w:t>
      </w:r>
    </w:p>
    <w:p w:rsidR="007B1770" w:rsidRDefault="007B1770" w:rsidP="007B1770">
      <w:pPr>
        <w:widowControl w:val="0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7B1770" w:rsidRDefault="007B1770">
      <w:pPr>
        <w:spacing w:after="200" w:line="276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 w:type="page"/>
      </w:r>
    </w:p>
    <w:p w:rsidR="009E7F08" w:rsidRPr="009E7F08" w:rsidRDefault="007B1770" w:rsidP="009E7F08">
      <w:pPr>
        <w:pStyle w:val="NoSpacing"/>
        <w:jc w:val="center"/>
        <w:rPr>
          <w:b/>
        </w:rPr>
      </w:pPr>
      <w:r w:rsidRPr="009E7F08">
        <w:rPr>
          <w:b/>
        </w:rPr>
        <w:lastRenderedPageBreak/>
        <w:t>Georgia Department of Education</w:t>
      </w:r>
    </w:p>
    <w:p w:rsidR="007B1770" w:rsidRPr="009E7F08" w:rsidRDefault="009E7F08" w:rsidP="009E7F08">
      <w:pPr>
        <w:pStyle w:val="NoSpacing"/>
        <w:jc w:val="center"/>
        <w:rPr>
          <w:b/>
        </w:rPr>
      </w:pPr>
      <w:r w:rsidRPr="009E7F08">
        <w:rPr>
          <w:b/>
          <w:bCs/>
        </w:rPr>
        <w:t xml:space="preserve">Georgia </w:t>
      </w:r>
      <w:r w:rsidR="007B1770" w:rsidRPr="009E7F08">
        <w:rPr>
          <w:b/>
          <w:bCs/>
        </w:rPr>
        <w:t>House</w:t>
      </w:r>
      <w:r w:rsidR="007B1770" w:rsidRPr="009E7F08">
        <w:rPr>
          <w:b/>
          <w:bCs/>
          <w:spacing w:val="-7"/>
        </w:rPr>
        <w:t xml:space="preserve"> </w:t>
      </w:r>
      <w:r w:rsidR="007B1770" w:rsidRPr="009E7F08">
        <w:rPr>
          <w:b/>
          <w:bCs/>
        </w:rPr>
        <w:t>Bill</w:t>
      </w:r>
      <w:r w:rsidR="007B1770" w:rsidRPr="009E7F08">
        <w:rPr>
          <w:b/>
          <w:bCs/>
          <w:spacing w:val="-3"/>
        </w:rPr>
        <w:t xml:space="preserve"> </w:t>
      </w:r>
      <w:r w:rsidR="007B1770" w:rsidRPr="009E7F08">
        <w:rPr>
          <w:b/>
          <w:bCs/>
        </w:rPr>
        <w:t>251</w:t>
      </w:r>
      <w:r w:rsidR="007B1770" w:rsidRPr="009E7F08">
        <w:rPr>
          <w:b/>
          <w:bCs/>
          <w:spacing w:val="-4"/>
        </w:rPr>
        <w:t xml:space="preserve"> </w:t>
      </w:r>
      <w:r w:rsidR="007B1770" w:rsidRPr="009E7F08">
        <w:rPr>
          <w:b/>
          <w:bCs/>
          <w:w w:val="99"/>
        </w:rPr>
        <w:t>(2009)</w:t>
      </w:r>
      <w:r w:rsidRPr="009E7F08">
        <w:rPr>
          <w:b/>
          <w:bCs/>
          <w:w w:val="99"/>
        </w:rPr>
        <w:t xml:space="preserve"> – Public School Choice Transfer</w:t>
      </w:r>
    </w:p>
    <w:p w:rsidR="007B1770" w:rsidRPr="009E7F08" w:rsidRDefault="007B1770" w:rsidP="009E7F08">
      <w:pPr>
        <w:pStyle w:val="NoSpacing"/>
        <w:jc w:val="center"/>
      </w:pPr>
      <w:r w:rsidRPr="009E7F08">
        <w:rPr>
          <w:b/>
          <w:bCs/>
        </w:rPr>
        <w:t>Public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</w:rPr>
        <w:t>School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</w:rPr>
        <w:t>Choice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  <w:w w:val="99"/>
        </w:rPr>
        <w:t>Frame</w:t>
      </w:r>
      <w:r w:rsidRPr="009E7F08">
        <w:rPr>
          <w:b/>
          <w:bCs/>
          <w:spacing w:val="2"/>
          <w:w w:val="99"/>
        </w:rPr>
        <w:t>w</w:t>
      </w:r>
      <w:r w:rsidRPr="009E7F08">
        <w:rPr>
          <w:b/>
          <w:bCs/>
          <w:w w:val="99"/>
        </w:rPr>
        <w:t>ork</w:t>
      </w:r>
    </w:p>
    <w:p w:rsidR="007B1770" w:rsidRDefault="007B1770" w:rsidP="00872B3C">
      <w:pPr>
        <w:widowControl w:val="0"/>
        <w:autoSpaceDE w:val="0"/>
        <w:autoSpaceDN w:val="0"/>
        <w:adjustRightInd w:val="0"/>
        <w:spacing w:line="200" w:lineRule="exact"/>
        <w:jc w:val="center"/>
        <w:rPr>
          <w:sz w:val="20"/>
          <w:szCs w:val="20"/>
        </w:rPr>
      </w:pPr>
    </w:p>
    <w:p w:rsidR="007B1770" w:rsidRDefault="007B1770" w:rsidP="00872B3C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spacing w:val="-8"/>
          <w:sz w:val="25"/>
          <w:szCs w:val="25"/>
        </w:rPr>
      </w:pPr>
      <w:r w:rsidRPr="007B1770">
        <w:rPr>
          <w:b/>
          <w:sz w:val="25"/>
          <w:szCs w:val="25"/>
        </w:rPr>
        <w:t xml:space="preserve">___________________________________ </w:t>
      </w:r>
      <w:r w:rsidRPr="007B1770">
        <w:rPr>
          <w:b/>
          <w:i/>
          <w:sz w:val="25"/>
          <w:szCs w:val="25"/>
        </w:rPr>
        <w:t>(school district)</w:t>
      </w:r>
    </w:p>
    <w:p w:rsidR="007B1770" w:rsidRDefault="007B1770" w:rsidP="00872B3C">
      <w:pPr>
        <w:widowControl w:val="0"/>
        <w:autoSpaceDE w:val="0"/>
        <w:autoSpaceDN w:val="0"/>
        <w:adjustRightInd w:val="0"/>
        <w:spacing w:before="29"/>
        <w:ind w:right="140"/>
        <w:jc w:val="center"/>
        <w:rPr>
          <w:b/>
          <w:bCs/>
        </w:rPr>
      </w:pPr>
      <w:r>
        <w:rPr>
          <w:b/>
          <w:bCs/>
        </w:rPr>
        <w:t>Li</w:t>
      </w:r>
      <w:r>
        <w:rPr>
          <w:b/>
          <w:bCs/>
          <w:spacing w:val="-1"/>
        </w:rPr>
        <w:t>s</w:t>
      </w:r>
      <w:r>
        <w:rPr>
          <w:b/>
          <w:bCs/>
        </w:rPr>
        <w:t xml:space="preserve">t of Schools </w:t>
      </w:r>
      <w:r>
        <w:rPr>
          <w:b/>
          <w:bCs/>
          <w:spacing w:val="-2"/>
        </w:rPr>
        <w:t>w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th Space for Public </w:t>
      </w:r>
      <w:r w:rsidR="009E7F08">
        <w:rPr>
          <w:b/>
          <w:bCs/>
        </w:rPr>
        <w:t xml:space="preserve">School </w:t>
      </w:r>
      <w:r>
        <w:rPr>
          <w:b/>
          <w:bCs/>
        </w:rPr>
        <w:t>Choice</w:t>
      </w:r>
    </w:p>
    <w:p w:rsidR="007B1770" w:rsidRDefault="007B1770" w:rsidP="007B1770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:rsidR="007B1770" w:rsidRDefault="007B1770" w:rsidP="007B1770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Elementary School(s) with capacity (by grade):</w:t>
      </w:r>
    </w:p>
    <w:p w:rsidR="007B1770" w:rsidRDefault="007B1770" w:rsidP="007B1770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30"/>
      </w:tblGrid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7B1770" w:rsidRDefault="007B1770" w:rsidP="00910012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7B1770" w:rsidTr="00910012">
        <w:tc>
          <w:tcPr>
            <w:tcW w:w="101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7B1770" w:rsidRDefault="007B1770" w:rsidP="007B1770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7B1770" w:rsidRPr="007B1770" w:rsidRDefault="007B1770" w:rsidP="007B1770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10"/>
        <w:gridCol w:w="9790"/>
      </w:tblGrid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9E7F08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79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910012" w:rsidRDefault="00910012" w:rsidP="00910012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30"/>
      </w:tblGrid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910012" w:rsidRDefault="00910012" w:rsidP="00910012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</w:p>
    <w:p w:rsidR="00910012" w:rsidRDefault="0091001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E7F08" w:rsidRPr="009E7F08" w:rsidRDefault="009E7F08" w:rsidP="009E7F08">
      <w:pPr>
        <w:pStyle w:val="NoSpacing"/>
        <w:jc w:val="center"/>
        <w:rPr>
          <w:b/>
        </w:rPr>
      </w:pPr>
      <w:r w:rsidRPr="009E7F08">
        <w:rPr>
          <w:b/>
        </w:rPr>
        <w:lastRenderedPageBreak/>
        <w:t>Georgia Department of Education</w:t>
      </w:r>
    </w:p>
    <w:p w:rsidR="009E7F08" w:rsidRPr="009E7F08" w:rsidRDefault="009E7F08" w:rsidP="009E7F08">
      <w:pPr>
        <w:pStyle w:val="NoSpacing"/>
        <w:jc w:val="center"/>
        <w:rPr>
          <w:b/>
        </w:rPr>
      </w:pPr>
      <w:r w:rsidRPr="009E7F08">
        <w:rPr>
          <w:b/>
          <w:bCs/>
        </w:rPr>
        <w:t>Georgia House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</w:rPr>
        <w:t>Bill</w:t>
      </w:r>
      <w:r w:rsidRPr="009E7F08">
        <w:rPr>
          <w:b/>
          <w:bCs/>
          <w:spacing w:val="-3"/>
        </w:rPr>
        <w:t xml:space="preserve"> </w:t>
      </w:r>
      <w:r w:rsidRPr="009E7F08">
        <w:rPr>
          <w:b/>
          <w:bCs/>
        </w:rPr>
        <w:t>251</w:t>
      </w:r>
      <w:r w:rsidRPr="009E7F08">
        <w:rPr>
          <w:b/>
          <w:bCs/>
          <w:spacing w:val="-4"/>
        </w:rPr>
        <w:t xml:space="preserve"> </w:t>
      </w:r>
      <w:r w:rsidRPr="009E7F08">
        <w:rPr>
          <w:b/>
          <w:bCs/>
          <w:w w:val="99"/>
        </w:rPr>
        <w:t>(2009) – Public School Choice Transfer</w:t>
      </w:r>
    </w:p>
    <w:p w:rsidR="009E7F08" w:rsidRPr="009E7F08" w:rsidRDefault="009E7F08" w:rsidP="009E7F08">
      <w:pPr>
        <w:pStyle w:val="NoSpacing"/>
        <w:jc w:val="center"/>
      </w:pPr>
      <w:r w:rsidRPr="009E7F08">
        <w:rPr>
          <w:b/>
          <w:bCs/>
        </w:rPr>
        <w:t>Public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</w:rPr>
        <w:t>School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</w:rPr>
        <w:t>Choice</w:t>
      </w:r>
      <w:r w:rsidRPr="009E7F08">
        <w:rPr>
          <w:b/>
          <w:bCs/>
          <w:spacing w:val="-7"/>
        </w:rPr>
        <w:t xml:space="preserve"> </w:t>
      </w:r>
      <w:r w:rsidRPr="009E7F08">
        <w:rPr>
          <w:b/>
          <w:bCs/>
          <w:w w:val="99"/>
        </w:rPr>
        <w:t>Frame</w:t>
      </w:r>
      <w:r w:rsidRPr="009E7F08">
        <w:rPr>
          <w:b/>
          <w:bCs/>
          <w:spacing w:val="2"/>
          <w:w w:val="99"/>
        </w:rPr>
        <w:t>w</w:t>
      </w:r>
      <w:r w:rsidRPr="009E7F08">
        <w:rPr>
          <w:b/>
          <w:bCs/>
          <w:w w:val="99"/>
        </w:rPr>
        <w:t>ork</w:t>
      </w:r>
    </w:p>
    <w:p w:rsidR="00910012" w:rsidRDefault="00910012" w:rsidP="00910012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bookmarkStart w:id="0" w:name="_GoBack"/>
      <w:bookmarkEnd w:id="0"/>
    </w:p>
    <w:p w:rsidR="00910012" w:rsidRDefault="00910012" w:rsidP="00910012">
      <w:pPr>
        <w:widowControl w:val="0"/>
        <w:autoSpaceDE w:val="0"/>
        <w:autoSpaceDN w:val="0"/>
        <w:adjustRightInd w:val="0"/>
        <w:spacing w:before="29"/>
        <w:ind w:right="140"/>
        <w:rPr>
          <w:b/>
          <w:bCs/>
        </w:rPr>
      </w:pPr>
      <w:r>
        <w:rPr>
          <w:b/>
          <w:bCs/>
        </w:rPr>
        <w:t>Middle &amp; High School(s):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30"/>
      </w:tblGrid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7B1770" w:rsidRDefault="007B1770" w:rsidP="007B1770">
      <w:pPr>
        <w:widowControl w:val="0"/>
        <w:autoSpaceDE w:val="0"/>
        <w:autoSpaceDN w:val="0"/>
        <w:adjustRightInd w:val="0"/>
        <w:spacing w:line="271" w:lineRule="exact"/>
        <w:ind w:right="-2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0"/>
        <w:gridCol w:w="9830"/>
      </w:tblGrid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School</w:t>
            </w: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  <w:tr w:rsidR="00910012" w:rsidTr="00302183">
        <w:tc>
          <w:tcPr>
            <w:tcW w:w="101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880" w:type="dxa"/>
          </w:tcPr>
          <w:p w:rsidR="00910012" w:rsidRDefault="00910012" w:rsidP="00302183">
            <w:pPr>
              <w:widowControl w:val="0"/>
              <w:autoSpaceDE w:val="0"/>
              <w:autoSpaceDN w:val="0"/>
              <w:adjustRightInd w:val="0"/>
              <w:spacing w:before="29"/>
              <w:ind w:right="140"/>
              <w:rPr>
                <w:b/>
                <w:bCs/>
              </w:rPr>
            </w:pPr>
          </w:p>
        </w:tc>
      </w:tr>
    </w:tbl>
    <w:p w:rsidR="00880327" w:rsidRPr="004216EF" w:rsidRDefault="00880327" w:rsidP="007216A1">
      <w:pPr>
        <w:widowControl w:val="0"/>
        <w:autoSpaceDE w:val="0"/>
        <w:autoSpaceDN w:val="0"/>
        <w:adjustRightInd w:val="0"/>
        <w:spacing w:line="265" w:lineRule="exact"/>
        <w:ind w:right="-38"/>
        <w:rPr>
          <w:sz w:val="21"/>
          <w:szCs w:val="21"/>
        </w:rPr>
      </w:pPr>
    </w:p>
    <w:sectPr w:rsidR="00880327" w:rsidRPr="004216EF" w:rsidSect="009E7F08">
      <w:footerReference w:type="default" r:id="rId8"/>
      <w:pgSz w:w="12240" w:h="15840"/>
      <w:pgMar w:top="1555" w:right="1008" w:bottom="936" w:left="1008" w:header="749" w:footer="720" w:gutter="0"/>
      <w:cols w:space="720" w:equalWidth="0">
        <w:col w:w="10732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66" w:rsidRDefault="008B4466" w:rsidP="00880327">
      <w:r>
        <w:separator/>
      </w:r>
    </w:p>
  </w:endnote>
  <w:endnote w:type="continuationSeparator" w:id="0">
    <w:p w:rsidR="008B4466" w:rsidRDefault="008B4466" w:rsidP="008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27" w:rsidRPr="009E1D02" w:rsidRDefault="00880327" w:rsidP="0088032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Dr. John D. Barge, State School Superintendent </w:t>
    </w:r>
  </w:p>
  <w:p w:rsidR="00880327" w:rsidRPr="00880327" w:rsidRDefault="00880327" w:rsidP="00880327">
    <w:pPr>
      <w:pStyle w:val="Footer"/>
      <w:jc w:val="center"/>
      <w:rPr>
        <w:sz w:val="20"/>
        <w:szCs w:val="20"/>
      </w:rPr>
    </w:pPr>
    <w:r w:rsidRPr="009E1D02">
      <w:rPr>
        <w:sz w:val="20"/>
        <w:szCs w:val="20"/>
      </w:rPr>
      <w:t xml:space="preserve">June 2012 • Page </w:t>
    </w:r>
    <w:r w:rsidR="006F77A3"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PAGE </w:instrText>
    </w:r>
    <w:r w:rsidR="006F77A3" w:rsidRPr="009E1D02">
      <w:rPr>
        <w:sz w:val="20"/>
        <w:szCs w:val="20"/>
      </w:rPr>
      <w:fldChar w:fldCharType="separate"/>
    </w:r>
    <w:r w:rsidR="009E7F08">
      <w:rPr>
        <w:noProof/>
        <w:sz w:val="20"/>
        <w:szCs w:val="20"/>
      </w:rPr>
      <w:t>2</w:t>
    </w:r>
    <w:r w:rsidR="006F77A3"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of </w:t>
    </w:r>
    <w:r w:rsidR="006F77A3" w:rsidRPr="009E1D02">
      <w:rPr>
        <w:sz w:val="20"/>
        <w:szCs w:val="20"/>
      </w:rPr>
      <w:fldChar w:fldCharType="begin"/>
    </w:r>
    <w:r w:rsidRPr="009E1D02">
      <w:rPr>
        <w:sz w:val="20"/>
        <w:szCs w:val="20"/>
      </w:rPr>
      <w:instrText xml:space="preserve"> NUMPAGES </w:instrText>
    </w:r>
    <w:r w:rsidR="006F77A3" w:rsidRPr="009E1D02">
      <w:rPr>
        <w:sz w:val="20"/>
        <w:szCs w:val="20"/>
      </w:rPr>
      <w:fldChar w:fldCharType="separate"/>
    </w:r>
    <w:r w:rsidR="009E7F08">
      <w:rPr>
        <w:noProof/>
        <w:sz w:val="20"/>
        <w:szCs w:val="20"/>
      </w:rPr>
      <w:t>3</w:t>
    </w:r>
    <w:r w:rsidR="006F77A3" w:rsidRPr="009E1D02">
      <w:rPr>
        <w:sz w:val="20"/>
        <w:szCs w:val="20"/>
      </w:rPr>
      <w:fldChar w:fldCharType="end"/>
    </w:r>
    <w:r w:rsidRPr="009E1D02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66" w:rsidRDefault="008B4466" w:rsidP="00880327">
      <w:r>
        <w:separator/>
      </w:r>
    </w:p>
  </w:footnote>
  <w:footnote w:type="continuationSeparator" w:id="0">
    <w:p w:rsidR="008B4466" w:rsidRDefault="008B4466" w:rsidP="0088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684"/>
    <w:multiLevelType w:val="hybridMultilevel"/>
    <w:tmpl w:val="3240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63C75"/>
    <w:multiLevelType w:val="hybridMultilevel"/>
    <w:tmpl w:val="D638B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7E7B"/>
    <w:multiLevelType w:val="hybridMultilevel"/>
    <w:tmpl w:val="2B6C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35E8C"/>
    <w:multiLevelType w:val="hybridMultilevel"/>
    <w:tmpl w:val="4CBE868E"/>
    <w:lvl w:ilvl="0" w:tplc="9916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F2A56"/>
    <w:multiLevelType w:val="hybridMultilevel"/>
    <w:tmpl w:val="AA96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7"/>
    <w:rsid w:val="00100484"/>
    <w:rsid w:val="00130A19"/>
    <w:rsid w:val="00272D07"/>
    <w:rsid w:val="002F4BB0"/>
    <w:rsid w:val="00373E2C"/>
    <w:rsid w:val="00374B02"/>
    <w:rsid w:val="004216EF"/>
    <w:rsid w:val="0042226A"/>
    <w:rsid w:val="004F38B5"/>
    <w:rsid w:val="005364BB"/>
    <w:rsid w:val="005B7937"/>
    <w:rsid w:val="006F77A3"/>
    <w:rsid w:val="007216A1"/>
    <w:rsid w:val="007B1770"/>
    <w:rsid w:val="00872B3C"/>
    <w:rsid w:val="00880327"/>
    <w:rsid w:val="008B4466"/>
    <w:rsid w:val="00910012"/>
    <w:rsid w:val="009E7F08"/>
    <w:rsid w:val="00A10C6A"/>
    <w:rsid w:val="00AB75B3"/>
    <w:rsid w:val="00AD38EE"/>
    <w:rsid w:val="00BD58EE"/>
    <w:rsid w:val="00D33D4A"/>
    <w:rsid w:val="00DA1878"/>
    <w:rsid w:val="00DC59F2"/>
    <w:rsid w:val="00E2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58E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8EE"/>
    <w:rPr>
      <w:rFonts w:ascii="Calibri" w:hAnsi="Calibri"/>
      <w:sz w:val="24"/>
      <w:szCs w:val="21"/>
    </w:rPr>
  </w:style>
  <w:style w:type="paragraph" w:styleId="NoSpacing">
    <w:name w:val="No Spacing"/>
    <w:uiPriority w:val="1"/>
    <w:qFormat/>
    <w:rsid w:val="009E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BD58E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58EE"/>
    <w:rPr>
      <w:rFonts w:ascii="Calibri" w:hAnsi="Calibri"/>
      <w:sz w:val="24"/>
      <w:szCs w:val="21"/>
    </w:rPr>
  </w:style>
  <w:style w:type="paragraph" w:styleId="NoSpacing">
    <w:name w:val="No Spacing"/>
    <w:uiPriority w:val="1"/>
    <w:qFormat/>
    <w:rsid w:val="009E7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09A12-A9AD-4BE5-B1B1-1FB6571806F7}"/>
</file>

<file path=customXml/itemProps2.xml><?xml version="1.0" encoding="utf-8"?>
<ds:datastoreItem xmlns:ds="http://schemas.openxmlformats.org/officeDocument/2006/customXml" ds:itemID="{42E0642D-260A-41C8-97A3-F120C3E1AABF}"/>
</file>

<file path=customXml/itemProps3.xml><?xml version="1.0" encoding="utf-8"?>
<ds:datastoreItem xmlns:ds="http://schemas.openxmlformats.org/officeDocument/2006/customXml" ds:itemID="{51017BB5-CB58-4108-B5C9-9AD7DF0D12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GaDOE</cp:lastModifiedBy>
  <cp:revision>2</cp:revision>
  <cp:lastPrinted>2012-08-30T21:21:00Z</cp:lastPrinted>
  <dcterms:created xsi:type="dcterms:W3CDTF">2012-10-12T18:35:00Z</dcterms:created>
  <dcterms:modified xsi:type="dcterms:W3CDTF">2012-10-12T18:35:00Z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