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77777777" w:rsidR="00B972C8" w:rsidRDefault="00613D9E" w:rsidP="00B972C8">
      <w:pPr>
        <w:pStyle w:val="NoSpacing"/>
        <w:jc w:val="center"/>
        <w:rPr>
          <w:b/>
          <w:sz w:val="28"/>
          <w:szCs w:val="28"/>
        </w:rPr>
      </w:pPr>
      <w:r w:rsidRPr="00186ED2">
        <w:rPr>
          <w:b/>
          <w:sz w:val="28"/>
          <w:szCs w:val="28"/>
        </w:rPr>
        <w:t>P</w:t>
      </w:r>
      <w:r>
        <w:rPr>
          <w:b/>
          <w:sz w:val="28"/>
          <w:szCs w:val="28"/>
        </w:rPr>
        <w:t>arental Involvement Plan/Policy</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046ADD03"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consultation with parents, may use the sample template below as a framework for the information to be included in their parental involvement policy.  School districts are not required to follow this sample template or framework, but if they establish the LEA’s expectations for parental involvement and include all of the components listed under “Description of How Distri</w:t>
      </w:r>
      <w:r w:rsidR="007B31F4">
        <w:rPr>
          <w:bCs/>
          <w:i/>
          <w:iCs/>
        </w:rPr>
        <w:t>ct Will Implement Required LEA Parental Involvement P</w:t>
      </w:r>
      <w:r w:rsidRPr="00186ED2">
        <w:rPr>
          <w:bCs/>
          <w:i/>
          <w:iCs/>
        </w:rPr>
        <w:t>olicy Components” below, they will have incorporated the information that Section 1118(a)(2) requires to be in the LEA parental involvement policy.  School districts, in consultation with parents, are encouraged to include other relevant and agreed upon activities and actions that will support effective parental involvement and strengthen student academic achievement</w:t>
      </w:r>
      <w:r w:rsidR="00B028EC" w:rsidRPr="00B028EC">
        <w:rPr>
          <w:bCs/>
          <w:i/>
          <w:iCs/>
        </w:rPr>
        <w:t xml:space="preserve"> (This template is available as a downloadable Word document at parents.gadoe.org.)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77777777" w:rsidR="00613D9E" w:rsidRPr="00186ED2" w:rsidRDefault="00613D9E" w:rsidP="00613D9E">
      <w:pPr>
        <w:pStyle w:val="NoSpacing"/>
        <w:jc w:val="center"/>
        <w:rPr>
          <w:b/>
          <w:sz w:val="28"/>
          <w:szCs w:val="28"/>
        </w:rPr>
      </w:pPr>
      <w:r w:rsidRPr="00186ED2">
        <w:rPr>
          <w:b/>
          <w:sz w:val="28"/>
          <w:szCs w:val="28"/>
        </w:rPr>
        <w:t xml:space="preserve"> Parental Involvement Plan/Policy</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77777777"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of participating children a written parental involvement policy that contains information required by Section 1118(a)(2) of the Elementary and Secondary Education Act of 1965 (ESEA).  The policy establishes the LEA’s expectation for parental involvement and describes how the LEA will implement a number of specific parental involvement 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77777777"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1118:  </w:t>
      </w:r>
    </w:p>
    <w:p w14:paraId="625226D9" w14:textId="77777777" w:rsidR="00613D9E" w:rsidRPr="00186ED2" w:rsidRDefault="00613D9E" w:rsidP="00613D9E">
      <w:pPr>
        <w:pStyle w:val="BodyText"/>
        <w:ind w:left="1440" w:hanging="1440"/>
        <w:rPr>
          <w:sz w:val="22"/>
          <w:szCs w:val="22"/>
        </w:rPr>
      </w:pPr>
    </w:p>
    <w:p w14:paraId="04A94627" w14:textId="77777777"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involvement of parents in all of its schools with Title I, Part A programs.  These programs, activities, and procedures will be planned and operated with meaningful consultation with parents of participating children.  </w:t>
      </w:r>
    </w:p>
    <w:p w14:paraId="6CF4E82F" w14:textId="0F56D70B" w:rsidR="00613D9E" w:rsidRPr="00186ED2" w:rsidRDefault="00613D9E" w:rsidP="00613D9E">
      <w:pPr>
        <w:pStyle w:val="BulletIndented"/>
        <w:rPr>
          <w:sz w:val="24"/>
          <w:szCs w:val="24"/>
        </w:rPr>
      </w:pPr>
      <w:r w:rsidRPr="00186ED2">
        <w:rPr>
          <w:sz w:val="24"/>
          <w:szCs w:val="24"/>
        </w:rPr>
        <w:t>Consistent with Section 1118, the school district will work with its schools to ensure that the required school-level parental involvement policies meet the requirements of Section 1118(b) of the ESEA, and each include as a component a school-parent compa</w:t>
      </w:r>
      <w:r w:rsidR="007B31F4">
        <w:rPr>
          <w:sz w:val="24"/>
          <w:szCs w:val="24"/>
        </w:rPr>
        <w:t>ct consistent with Section 1118</w:t>
      </w:r>
      <w:r w:rsidRPr="00186ED2">
        <w:rPr>
          <w:sz w:val="24"/>
          <w:szCs w:val="24"/>
        </w:rPr>
        <w:t>(d) of the ESEA.</w:t>
      </w:r>
    </w:p>
    <w:p w14:paraId="0A7C3EC0" w14:textId="77777777" w:rsidR="00613D9E" w:rsidRPr="00186ED2" w:rsidRDefault="00613D9E" w:rsidP="00613D9E">
      <w:pPr>
        <w:pStyle w:val="BulletIndented"/>
        <w:rPr>
          <w:sz w:val="24"/>
          <w:szCs w:val="24"/>
        </w:rPr>
      </w:pPr>
      <w:r w:rsidRPr="00186ED2">
        <w:rPr>
          <w:sz w:val="24"/>
          <w:szCs w:val="24"/>
        </w:rPr>
        <w:lastRenderedPageBreak/>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including alternative formats upon request and, to the extent practicable, in a language parents understand.</w:t>
      </w:r>
    </w:p>
    <w:p w14:paraId="5B7FFFF9" w14:textId="77777777" w:rsidR="00613D9E" w:rsidRPr="00186ED2" w:rsidRDefault="00613D9E" w:rsidP="00613D9E">
      <w:pPr>
        <w:pStyle w:val="BulletIndented"/>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14:paraId="588BE473" w14:textId="77777777"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p>
    <w:p w14:paraId="09C7E653" w14:textId="77777777" w:rsidR="00613D9E" w:rsidRPr="007B31F4" w:rsidRDefault="00613D9E" w:rsidP="00613D9E">
      <w:pPr>
        <w:pStyle w:val="BodyTextIndent"/>
        <w:ind w:left="720"/>
        <w:rPr>
          <w:iCs/>
        </w:rPr>
      </w:pPr>
      <w:r w:rsidRPr="007B31F4">
        <w:rPr>
          <w:iCs/>
        </w:rPr>
        <w:t>Parental involvement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77777777"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1118 of the ESEA</w:t>
      </w:r>
    </w:p>
    <w:p w14:paraId="30CFC465" w14:textId="77777777" w:rsidR="00613D9E" w:rsidRPr="00186ED2" w:rsidRDefault="00613D9E" w:rsidP="00613D9E">
      <w:pPr>
        <w:pStyle w:val="BodyText"/>
        <w:ind w:left="3240" w:hanging="360"/>
        <w:rPr>
          <w:b w:val="0"/>
          <w:bCs/>
          <w:i/>
          <w:iCs/>
          <w:sz w:val="22"/>
          <w:szCs w:val="22"/>
        </w:rPr>
      </w:pPr>
    </w:p>
    <w:p w14:paraId="2DAE31E1" w14:textId="77777777" w:rsidR="00613D9E" w:rsidRPr="00186ED2" w:rsidRDefault="00613D9E" w:rsidP="00613D9E">
      <w:pPr>
        <w:pStyle w:val="BodyText"/>
        <w:ind w:left="3240" w:hanging="360"/>
        <w:rPr>
          <w:b w:val="0"/>
          <w:bCs/>
          <w:i/>
          <w:iCs/>
          <w:sz w:val="22"/>
          <w:szCs w:val="22"/>
        </w:rPr>
      </w:pPr>
    </w:p>
    <w:p w14:paraId="0EBC60C1" w14:textId="77777777" w:rsidR="00613D9E" w:rsidRPr="00186ED2" w:rsidRDefault="00613D9E" w:rsidP="00613D9E">
      <w:pPr>
        <w:rPr>
          <w:sz w:val="22"/>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77777777" w:rsidR="00613D9E" w:rsidRPr="00186ED2" w:rsidRDefault="00613D9E" w:rsidP="00613D9E">
      <w:pPr>
        <w:pStyle w:val="BodyText"/>
        <w:ind w:left="1440" w:hanging="1440"/>
        <w:jc w:val="center"/>
        <w:rPr>
          <w:bCs/>
          <w:i/>
          <w:sz w:val="22"/>
          <w:szCs w:val="22"/>
        </w:rPr>
      </w:pPr>
      <w:r w:rsidRPr="00186ED2">
        <w:rPr>
          <w:bCs/>
          <w:i/>
          <w:szCs w:val="24"/>
          <w:u w:val="single"/>
        </w:rPr>
        <w:t>LEA PARENTAL INVOLVEMENT 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in the joint development of its LEA parental involvement plan under Section 1112 and the process of school review and improvement under Section 1116 of the ESEA:  </w:t>
      </w:r>
    </w:p>
    <w:p w14:paraId="49B684D2" w14:textId="77777777" w:rsidR="00613D9E" w:rsidRPr="00186ED2" w:rsidRDefault="00613D9E" w:rsidP="00613D9E">
      <w:pPr>
        <w:tabs>
          <w:tab w:val="num" w:pos="0"/>
        </w:tabs>
        <w:ind w:left="60" w:hanging="420"/>
      </w:pPr>
    </w:p>
    <w:p w14:paraId="7A124FF1"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186ED2">
        <w:rPr>
          <w:i/>
          <w:iCs/>
        </w:rPr>
        <w:t>(Describe/List how parents will be involved in the development of the district parental involvement policy, Comprehensive LEA Improvement Plan (CLIP), and how parents will be involved in the development and review of the School Improvement/Title I Schoolwide/Title I Targeted Assistance Plan.)</w:t>
      </w:r>
    </w:p>
    <w:p w14:paraId="2B91C0B8" w14:textId="77777777" w:rsidR="00613D9E" w:rsidRPr="00186ED2" w:rsidRDefault="00613D9E" w:rsidP="00613D9E">
      <w:pPr>
        <w:tabs>
          <w:tab w:val="num" w:pos="0"/>
        </w:tabs>
        <w:ind w:left="360"/>
        <w:rPr>
          <w:i/>
          <w:iCs/>
          <w:sz w:val="22"/>
          <w:szCs w:val="22"/>
        </w:rPr>
      </w:pPr>
    </w:p>
    <w:p w14:paraId="119B298A" w14:textId="77777777" w:rsidR="00613D9E" w:rsidRPr="00186ED2" w:rsidRDefault="00613D9E"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77777777"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186ED2">
        <w:t xml:space="preserve">  </w:t>
      </w:r>
    </w:p>
    <w:p w14:paraId="2DFADD13" w14:textId="77777777" w:rsidR="00613D9E" w:rsidRPr="00186ED2" w:rsidRDefault="00613D9E" w:rsidP="00613D9E">
      <w:pPr>
        <w:tabs>
          <w:tab w:val="num" w:pos="0"/>
        </w:tabs>
        <w:ind w:hanging="420"/>
      </w:pPr>
    </w:p>
    <w:p w14:paraId="0BFFDCF3"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 xml:space="preserve">(Describe/List how the district will provide support and technical assistance to all its Title I schools in planning and implementing effective parental involvement practices inclusive of school parental involvement plans, school-parent compacts, and all Title I parental involvement requirements.) </w:t>
      </w:r>
    </w:p>
    <w:p w14:paraId="71CC0ED8" w14:textId="77777777" w:rsidR="00613D9E" w:rsidRPr="00186ED2" w:rsidRDefault="00613D9E" w:rsidP="00613D9E">
      <w:pPr>
        <w:tabs>
          <w:tab w:val="num" w:pos="0"/>
        </w:tabs>
        <w:rPr>
          <w:i/>
          <w:iCs/>
        </w:rPr>
      </w:pPr>
    </w:p>
    <w:p w14:paraId="3C6279FE" w14:textId="77777777" w:rsidR="00613D9E" w:rsidRPr="00186ED2" w:rsidRDefault="00613D9E"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14:paraId="725B1ECC" w14:textId="77777777" w:rsidR="00613D9E" w:rsidRPr="00186ED2" w:rsidRDefault="00613D9E" w:rsidP="00613D9E">
      <w:pPr>
        <w:tabs>
          <w:tab w:val="num" w:pos="0"/>
        </w:tabs>
        <w:ind w:hanging="420"/>
      </w:pPr>
    </w:p>
    <w:p w14:paraId="2CB96548"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actions for how the evaluation will be conducted, identifying who will be responsible for conducting it, and explaining what role parents 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77777777"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of children served in Title I, Part A schools in decisions about how the 1 percent of Title I, Part A funds reserved for parental involvement is spent and will ensure that not less than 95 percent of the 1 percent reserved goes directly to the schools.</w:t>
      </w:r>
    </w:p>
    <w:p w14:paraId="271063BC" w14:textId="77777777" w:rsidR="00613D9E" w:rsidRPr="00186ED2"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sidRPr="00186ED2">
        <w:rPr>
          <w:i/>
          <w:iCs/>
          <w:sz w:val="24"/>
          <w:szCs w:val="24"/>
        </w:rPr>
        <w:t>(Describe/List how the district will share with parents the budget for parental involvement activities and programs and how parents will be involved in providing input into how the funds are used.)</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186ED2">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77777777"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 xml:space="preserve">will coordinate and integrate parental involvement strategies under other programs:  </w:t>
      </w:r>
      <w:r w:rsidRPr="007B31F4">
        <w:rPr>
          <w:i/>
          <w:szCs w:val="24"/>
        </w:rPr>
        <w:t>[Insert programs, such as: Head Start, Even Start, Parents As Teachers, Home Instruction Program for Preschool Youngsters, state-operated preschool programs, and parent resource centers,]</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p>
    <w:p w14:paraId="7D9D1E44" w14:textId="77777777" w:rsidR="00613D9E" w:rsidRDefault="00613D9E" w:rsidP="00613D9E">
      <w:pPr>
        <w:spacing w:after="200" w:line="276" w:lineRule="auto"/>
        <w:rPr>
          <w:b/>
          <w:iCs/>
        </w:rPr>
      </w:pPr>
    </w:p>
    <w:p w14:paraId="0F9F1C01" w14:textId="77777777" w:rsidR="00613D9E" w:rsidRDefault="00613D9E" w:rsidP="00613D9E">
      <w:pPr>
        <w:spacing w:after="200" w:line="276" w:lineRule="auto"/>
        <w:rPr>
          <w:b/>
          <w:iCs/>
        </w:rPr>
      </w:pPr>
    </w:p>
    <w:p w14:paraId="7A944392" w14:textId="77777777" w:rsidR="006F2569" w:rsidRDefault="006F2569" w:rsidP="00613D9E">
      <w:pPr>
        <w:spacing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parental involvement by providing materials and training on such topics as literacy training and using technology 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77777777" w:rsidR="00613D9E" w:rsidRPr="00186ED2" w:rsidRDefault="00613D9E" w:rsidP="00613D9E">
      <w:pPr>
        <w:numPr>
          <w:ilvl w:val="0"/>
          <w:numId w:val="1"/>
        </w:numPr>
      </w:pPr>
      <w:r w:rsidRPr="00186ED2">
        <w:t>The State’s academic content standards</w:t>
      </w:r>
    </w:p>
    <w:p w14:paraId="23B35C13" w14:textId="77777777" w:rsidR="00613D9E" w:rsidRPr="00186ED2" w:rsidRDefault="00613D9E" w:rsidP="00613D9E">
      <w:pPr>
        <w:numPr>
          <w:ilvl w:val="0"/>
          <w:numId w:val="1"/>
        </w:numPr>
      </w:pPr>
      <w:r w:rsidRPr="00186ED2">
        <w:t>The State’s student academic achievement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77777777"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(Describe/List activities, such as workshops, conferences, classes, online resources, 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2166B84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pupil services personnel, principals</w:t>
      </w:r>
      <w:r w:rsidR="007B31F4">
        <w:t>,</w:t>
      </w:r>
      <w:r w:rsidRPr="00186ED2">
        <w:t xml:space="preserve"> and other staff on how to reach out to, communicate, and work with parents as equal partners, in the value and utility of contributions of parents, and how to implement and coordinate parent programs and build ties between parents and schools by:  </w:t>
      </w:r>
    </w:p>
    <w:p w14:paraId="14688976" w14:textId="77777777" w:rsidR="00613D9E" w:rsidRPr="00186ED2" w:rsidRDefault="00613D9E" w:rsidP="00613D9E">
      <w:pPr>
        <w:ind w:left="1080" w:hanging="360"/>
      </w:pPr>
    </w:p>
    <w:p w14:paraId="096E2F84" w14:textId="77777777"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7B31F4">
        <w:rPr>
          <w:i/>
        </w:rPr>
        <w:t>:</w:t>
      </w:r>
      <w:r w:rsidRPr="00186ED2">
        <w:t xml:space="preserve">  </w:t>
      </w:r>
      <w:r w:rsidRPr="00186ED2">
        <w:rPr>
          <w:i/>
        </w:rPr>
        <w:t>The LEA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77777777" w:rsidR="00613D9E" w:rsidRPr="00186ED2" w:rsidRDefault="00613D9E" w:rsidP="00613D9E">
      <w:pPr>
        <w:numPr>
          <w:ilvl w:val="0"/>
          <w:numId w:val="3"/>
        </w:numPr>
      </w:pPr>
      <w:r w:rsidRPr="00186ED2">
        <w:t>Paying reasonable and necessary expenses associated with parental involvement activities, including transportation and child care costs, to enable parents to participate in school-related meetings and training sessions</w:t>
      </w:r>
    </w:p>
    <w:p w14:paraId="3F46DB9A" w14:textId="77777777" w:rsidR="00613D9E" w:rsidRPr="00186ED2" w:rsidRDefault="00613D9E" w:rsidP="00613D9E">
      <w:pPr>
        <w:numPr>
          <w:ilvl w:val="0"/>
          <w:numId w:val="3"/>
        </w:numPr>
      </w:pPr>
      <w:r w:rsidRPr="00186ED2">
        <w:t>Training parents to enhance the involvement of other parents</w:t>
      </w:r>
    </w:p>
    <w:p w14:paraId="1C6381A8" w14:textId="77777777" w:rsidR="00613D9E" w:rsidRPr="00186ED2" w:rsidRDefault="00613D9E" w:rsidP="00613D9E">
      <w:pPr>
        <w:numPr>
          <w:ilvl w:val="0"/>
          <w:numId w:val="3"/>
        </w:numPr>
      </w:pPr>
      <w:r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77777777" w:rsidR="00613D9E" w:rsidRPr="00186ED2" w:rsidRDefault="00613D9E" w:rsidP="00613D9E">
      <w:pPr>
        <w:numPr>
          <w:ilvl w:val="0"/>
          <w:numId w:val="3"/>
        </w:numPr>
      </w:pPr>
      <w:r w:rsidRPr="00186ED2">
        <w:t>Adopting and implementing model approaches to improving parental involvement</w:t>
      </w:r>
    </w:p>
    <w:p w14:paraId="19E9CE96" w14:textId="77777777" w:rsidR="00613D9E" w:rsidRPr="00186ED2" w:rsidRDefault="00613D9E" w:rsidP="00613D9E">
      <w:pPr>
        <w:numPr>
          <w:ilvl w:val="0"/>
          <w:numId w:val="3"/>
        </w:numPr>
      </w:pPr>
      <w:r w:rsidRPr="00186ED2">
        <w:t>Establishing a LEA parent advisory council to provide advice on all matters related to parental involvement in Title I, Part A programs</w:t>
      </w:r>
    </w:p>
    <w:p w14:paraId="39A710B5" w14:textId="77777777" w:rsidR="00613D9E" w:rsidRPr="00186ED2" w:rsidRDefault="00613D9E" w:rsidP="00613D9E">
      <w:pPr>
        <w:numPr>
          <w:ilvl w:val="0"/>
          <w:numId w:val="3"/>
        </w:numPr>
        <w:rPr>
          <w:sz w:val="22"/>
          <w:szCs w:val="22"/>
        </w:rPr>
      </w:pPr>
      <w:r w:rsidRPr="00186ED2">
        <w:t>Developing appropriate roles for community-based organizations and businesses, including faith-based organizations, in parental involvement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t>NOTE TO THE LEA</w:t>
      </w:r>
      <w:r w:rsidRPr="007B31F4">
        <w:rPr>
          <w:i/>
        </w:rPr>
        <w:t>:</w:t>
      </w:r>
      <w:r w:rsidRPr="00186ED2">
        <w:t xml:space="preserve">  </w:t>
      </w:r>
      <w:r w:rsidRPr="00186ED2">
        <w:rPr>
          <w:i/>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0616590D" w14:textId="77777777" w:rsidR="00613D9E" w:rsidRDefault="00613D9E" w:rsidP="00613D9E">
      <w:pPr>
        <w:pStyle w:val="Title"/>
        <w:rPr>
          <w:sz w:val="24"/>
          <w:szCs w:val="24"/>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7777777" w:rsidR="00613D9E" w:rsidRPr="00186ED2" w:rsidRDefault="00613D9E" w:rsidP="00613D9E">
      <w:r w:rsidRPr="00186ED2">
        <w:t xml:space="preserve">This LEA parental involvement policy has been developed jointly and agreed on with parents of children participating in Title I, Part A programs, as evidenced by ______________________.  </w:t>
      </w:r>
    </w:p>
    <w:p w14:paraId="3F97CBC3" w14:textId="77777777" w:rsidR="00613D9E" w:rsidRPr="00186ED2" w:rsidRDefault="00613D9E" w:rsidP="00613D9E"/>
    <w:p w14:paraId="3D70D367" w14:textId="77777777"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_______.  The school district will distribute this policy to all parents of participating Title I, Part A children on or before _________________.</w:t>
      </w:r>
    </w:p>
    <w:p w14:paraId="2C6AEEE9" w14:textId="77777777" w:rsidR="00613D9E" w:rsidRPr="00186ED2" w:rsidRDefault="00613D9E" w:rsidP="00613D9E"/>
    <w:p w14:paraId="1D5C27FB" w14:textId="77777777" w:rsidR="00613D9E" w:rsidRPr="00186ED2" w:rsidRDefault="00613D9E" w:rsidP="00613D9E"/>
    <w:p w14:paraId="737678A9" w14:textId="77777777"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4C3DDE17"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7C7DE587" w14:textId="77777777" w:rsidR="00613D9E" w:rsidRPr="00186ED2" w:rsidRDefault="00613D9E" w:rsidP="00613D9E">
      <w:pPr>
        <w:rPr>
          <w:i/>
          <w:iCs/>
        </w:rPr>
      </w:pPr>
    </w:p>
    <w:p w14:paraId="04DB6FB2" w14:textId="77777777" w:rsidR="00613D9E" w:rsidRPr="00186ED2" w:rsidRDefault="00613D9E" w:rsidP="00613D9E">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0CF1640D"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parental involvement policy is signed.  This sample template is not an official U.S. Department of Education document.  It is provided only as an example.</w:t>
      </w:r>
    </w:p>
    <w:p w14:paraId="23980A63" w14:textId="77777777" w:rsidR="00613D9E" w:rsidRPr="00186ED2" w:rsidRDefault="00613D9E" w:rsidP="00613D9E">
      <w:pPr>
        <w:rPr>
          <w:sz w:val="22"/>
          <w:szCs w:val="22"/>
        </w:rPr>
      </w:pPr>
    </w:p>
    <w:p w14:paraId="1AD32C44" w14:textId="77777777" w:rsidR="008411A3" w:rsidRPr="00613D9E" w:rsidRDefault="005C547B" w:rsidP="00613D9E"/>
    <w:sectPr w:rsidR="008411A3" w:rsidRPr="00613D9E" w:rsidSect="00107226">
      <w:headerReference w:type="even" r:id="rId9"/>
      <w:headerReference w:type="default" r:id="rId10"/>
      <w:footerReference w:type="even" r:id="rId11"/>
      <w:footerReference w:type="default" r:id="rId12"/>
      <w:headerReference w:type="first" r:id="rId13"/>
      <w:footerReference w:type="first" r:id="rId14"/>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3D16" w14:textId="77777777" w:rsidR="005C547B" w:rsidRDefault="005C547B">
      <w:r>
        <w:separator/>
      </w:r>
    </w:p>
  </w:endnote>
  <w:endnote w:type="continuationSeparator" w:id="0">
    <w:p w14:paraId="09D383F1" w14:textId="77777777" w:rsidR="005C547B" w:rsidRDefault="005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6637" w14:textId="77777777" w:rsidR="00AA2669" w:rsidRDefault="00AA2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752ED2A3" w:rsidR="00B56031" w:rsidRPr="00107226" w:rsidRDefault="00707F9C" w:rsidP="00107226">
    <w:pPr>
      <w:jc w:val="center"/>
      <w:rPr>
        <w:rFonts w:eastAsia="Calibri"/>
        <w:sz w:val="20"/>
        <w:szCs w:val="20"/>
      </w:rPr>
    </w:pPr>
    <w:r w:rsidRPr="00DF0A50">
      <w:rPr>
        <w:rFonts w:eastAsia="Calibri"/>
        <w:sz w:val="20"/>
        <w:szCs w:val="20"/>
      </w:rPr>
      <w:t>J</w:t>
    </w:r>
    <w:r w:rsidR="00AA2669">
      <w:rPr>
        <w:rFonts w:eastAsia="Calibri"/>
        <w:sz w:val="20"/>
        <w:szCs w:val="20"/>
      </w:rPr>
      <w:t>une 9</w:t>
    </w:r>
    <w:bookmarkStart w:id="0" w:name="_GoBack"/>
    <w:bookmarkEnd w:id="0"/>
    <w:r w:rsidRPr="00DF0A50">
      <w:rPr>
        <w:rFonts w:eastAsia="Calibri"/>
        <w:sz w:val="20"/>
        <w:szCs w:val="20"/>
      </w:rPr>
      <w:t xml:space="preserve">, 2016 • Page </w:t>
    </w:r>
    <w:r w:rsidRPr="00DF0A50">
      <w:rPr>
        <w:rFonts w:eastAsia="Calibri"/>
        <w:sz w:val="20"/>
        <w:szCs w:val="20"/>
      </w:rPr>
      <w:fldChar w:fldCharType="begin"/>
    </w:r>
    <w:r w:rsidRPr="00DF0A50">
      <w:rPr>
        <w:rFonts w:eastAsia="Calibri"/>
        <w:sz w:val="20"/>
        <w:szCs w:val="20"/>
      </w:rPr>
      <w:instrText xml:space="preserve"> PAGE </w:instrText>
    </w:r>
    <w:r w:rsidRPr="00DF0A50">
      <w:rPr>
        <w:rFonts w:eastAsia="Calibri"/>
        <w:sz w:val="20"/>
        <w:szCs w:val="20"/>
      </w:rPr>
      <w:fldChar w:fldCharType="separate"/>
    </w:r>
    <w:r w:rsidR="005C547B">
      <w:rPr>
        <w:rFonts w:eastAsia="Calibri"/>
        <w:noProof/>
        <w:sz w:val="20"/>
        <w:szCs w:val="20"/>
      </w:rPr>
      <w:t>1</w:t>
    </w:r>
    <w:r w:rsidRPr="00DF0A50">
      <w:rPr>
        <w:rFonts w:eastAsia="Calibri"/>
        <w:sz w:val="20"/>
        <w:szCs w:val="20"/>
      </w:rPr>
      <w:fldChar w:fldCharType="end"/>
    </w:r>
    <w:r w:rsidRPr="00DF0A50">
      <w:rPr>
        <w:rFonts w:eastAsia="Calibri"/>
        <w:sz w:val="20"/>
        <w:szCs w:val="20"/>
      </w:rPr>
      <w:t xml:space="preserve"> of </w:t>
    </w:r>
    <w:r w:rsidRPr="00DF0A50">
      <w:rPr>
        <w:rFonts w:eastAsia="Calibri"/>
        <w:sz w:val="20"/>
        <w:szCs w:val="20"/>
      </w:rPr>
      <w:fldChar w:fldCharType="begin"/>
    </w:r>
    <w:r w:rsidRPr="00DF0A50">
      <w:rPr>
        <w:rFonts w:eastAsia="Calibri"/>
        <w:sz w:val="20"/>
        <w:szCs w:val="20"/>
      </w:rPr>
      <w:instrText xml:space="preserve"> NUMPAGES  </w:instrText>
    </w:r>
    <w:r w:rsidRPr="00DF0A50">
      <w:rPr>
        <w:rFonts w:eastAsia="Calibri"/>
        <w:sz w:val="20"/>
        <w:szCs w:val="20"/>
      </w:rPr>
      <w:fldChar w:fldCharType="separate"/>
    </w:r>
    <w:r w:rsidR="005C547B">
      <w:rPr>
        <w:rFonts w:eastAsia="Calibri"/>
        <w:noProof/>
        <w:sz w:val="20"/>
        <w:szCs w:val="20"/>
      </w:rPr>
      <w:t>1</w:t>
    </w:r>
    <w:r w:rsidRPr="00DF0A50">
      <w:rPr>
        <w:rFonts w:eastAsia="Calibr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C8A4" w14:textId="77777777" w:rsidR="00AA2669" w:rsidRDefault="00AA2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633D8" w14:textId="77777777" w:rsidR="005C547B" w:rsidRDefault="005C547B">
      <w:r>
        <w:separator/>
      </w:r>
    </w:p>
  </w:footnote>
  <w:footnote w:type="continuationSeparator" w:id="0">
    <w:p w14:paraId="0E5CD788" w14:textId="77777777" w:rsidR="005C547B" w:rsidRDefault="005C5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EE06" w14:textId="77777777" w:rsidR="00AA2669" w:rsidRDefault="00AA2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9E3F" w14:textId="77777777" w:rsidR="00AA2669" w:rsidRDefault="00AA26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799C" w14:textId="77777777" w:rsidR="00AA2669" w:rsidRDefault="00AA2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1F0D76"/>
    <w:rsid w:val="004049B8"/>
    <w:rsid w:val="00516ACF"/>
    <w:rsid w:val="005C547B"/>
    <w:rsid w:val="00613D9E"/>
    <w:rsid w:val="006F2569"/>
    <w:rsid w:val="00707F9C"/>
    <w:rsid w:val="007A2EC2"/>
    <w:rsid w:val="007B31F4"/>
    <w:rsid w:val="00804E0A"/>
    <w:rsid w:val="00911CD4"/>
    <w:rsid w:val="00AA2669"/>
    <w:rsid w:val="00B028EC"/>
    <w:rsid w:val="00B972C8"/>
    <w:rsid w:val="00BF795E"/>
    <w:rsid w:val="00C7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18059-1A39-4630-9FFF-1FDFB4DA668B}"/>
</file>

<file path=customXml/itemProps2.xml><?xml version="1.0" encoding="utf-8"?>
<ds:datastoreItem xmlns:ds="http://schemas.openxmlformats.org/officeDocument/2006/customXml" ds:itemID="{E53ADEFB-DB1C-4225-A1EB-AD1C3C0F6F69}"/>
</file>

<file path=customXml/itemProps3.xml><?xml version="1.0" encoding="utf-8"?>
<ds:datastoreItem xmlns:ds="http://schemas.openxmlformats.org/officeDocument/2006/customXml" ds:itemID="{8BD104A2-6C8A-8C48-A8AD-563EC7E7F809}"/>
</file>

<file path=customXml/itemProps4.xml><?xml version="1.0" encoding="utf-8"?>
<ds:datastoreItem xmlns:ds="http://schemas.openxmlformats.org/officeDocument/2006/customXml" ds:itemID="{E6C09F15-F2A0-4175-BD50-851303ADDC15}"/>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Macintosh Word</Application>
  <DocSecurity>0</DocSecurity>
  <Lines>86</Lines>
  <Paragraphs>24</Paragraphs>
  <ScaleCrop>false</ScaleCrop>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Jason Clay</cp:lastModifiedBy>
  <cp:revision>4</cp:revision>
  <cp:lastPrinted>2016-05-24T20:37:00Z</cp:lastPrinted>
  <dcterms:created xsi:type="dcterms:W3CDTF">2016-05-24T20:37:00Z</dcterms:created>
  <dcterms:modified xsi:type="dcterms:W3CDTF">2016-06-09T15:01:00Z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