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30B7D" w14:textId="77777777" w:rsidR="00795696" w:rsidRPr="00045DC6" w:rsidRDefault="004857D7" w:rsidP="00954931">
      <w:pPr>
        <w:spacing w:after="0"/>
        <w:jc w:val="center"/>
        <w:rPr>
          <w:rFonts w:ascii="Times New Roman" w:hAnsi="Times New Roman" w:cs="Times New Roman"/>
          <w:b/>
          <w:sz w:val="8"/>
        </w:rPr>
      </w:pPr>
      <w:r w:rsidRPr="00045DC6">
        <w:rPr>
          <w:rFonts w:ascii="Times New Roman" w:hAnsi="Times New Roman" w:cs="Times New Roman"/>
          <w:noProof/>
          <w:color w:val="FF0000"/>
          <w:sz w:val="1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EAEC48" wp14:editId="06774FF7">
                <wp:simplePos x="0" y="0"/>
                <wp:positionH relativeFrom="column">
                  <wp:posOffset>3030855</wp:posOffset>
                </wp:positionH>
                <wp:positionV relativeFrom="paragraph">
                  <wp:posOffset>-751205</wp:posOffset>
                </wp:positionV>
                <wp:extent cx="3343275" cy="1457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5F59D" w14:textId="7C0C475D" w:rsidR="002E1CC6" w:rsidRDefault="002E1CC6">
                            <w:r w:rsidRPr="004857D7">
                              <w:rPr>
                                <w:b/>
                                <w:sz w:val="24"/>
                              </w:rPr>
                              <w:t xml:space="preserve">SAMPLE </w:t>
                            </w:r>
                            <w:r>
                              <w:t xml:space="preserve">– </w:t>
                            </w:r>
                            <w:r w:rsidR="004857D7">
                              <w:t>This is an example tool for school/district personnel</w:t>
                            </w:r>
                            <w:r>
                              <w:t xml:space="preserve"> </w:t>
                            </w:r>
                            <w:r w:rsidR="00CF6CFD">
                              <w:t xml:space="preserve">to use. </w:t>
                            </w:r>
                            <w:r w:rsidR="004857D7">
                              <w:t xml:space="preserve">It models how to </w:t>
                            </w:r>
                            <w:r>
                              <w:t xml:space="preserve">ask the right questions </w:t>
                            </w:r>
                            <w:r w:rsidR="004857D7">
                              <w:t>during Title I parent input meetings to</w:t>
                            </w:r>
                            <w:r>
                              <w:t xml:space="preserve"> receive effective </w:t>
                            </w:r>
                            <w:r w:rsidR="004857D7">
                              <w:t>feedback tied to student achievement.</w:t>
                            </w:r>
                            <w:r>
                              <w:t xml:space="preserve"> </w:t>
                            </w:r>
                            <w:r w:rsidR="004857D7">
                              <w:t>This form should</w:t>
                            </w:r>
                            <w:r>
                              <w:t xml:space="preserve"> not be</w:t>
                            </w:r>
                            <w:r w:rsidR="004857D7">
                              <w:t xml:space="preserve"> used by parents in isolation.  It is designed to be used during a </w:t>
                            </w:r>
                            <w:r w:rsidR="004077CE">
                              <w:t xml:space="preserve">guided </w:t>
                            </w:r>
                            <w:r w:rsidR="004857D7">
                              <w:t>conversation that evokes</w:t>
                            </w:r>
                            <w:r>
                              <w:t xml:space="preserve"> two-way communication</w:t>
                            </w:r>
                            <w:r w:rsidR="004857D7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AEC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65pt;margin-top:-59.15pt;width:263.25pt;height:11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OwIwIAAEcEAAAOAAAAZHJzL2Uyb0RvYy54bWysU9tu2zAMfR+wfxD0vti5La0Rp+jSZRjQ&#10;XYB2HyDLcixMEjVJiZ19fSnZzbIL9jBMDwIpUofkIbm+6bUiR+G8BFPS6SSnRBgOtTT7kn553L26&#10;osQHZmqmwIiSnoSnN5uXL9adLcQMWlC1cARBjC86W9I2BFtkmeet0MxPwAqDxgacZgFVt89qxzpE&#10;1yqb5fnrrANXWwdceI+vd4ORbhJ+0wgePjWNF4GokmJuId0u3VW8s82aFXvHbCv5mAb7hyw0kwaD&#10;nqHuWGDk4ORvUFpyBx6aMOGgM2gayUWqAauZ5r9U89AyK1ItSI63Z5r8/4PlH4+fHZF1Sef5ihLD&#10;NDbpUfSBvIGezCI/nfUFuj1YdAw9PmOfU63e3gP/6omBbcvMXtw6B10rWI35TePP7OLrgOMjSNV9&#10;gBrDsEOABNQ3TkfykA6C6Nin07k3MRWOj/P5Yj5bLSnhaJsulqv5bJlisOL5u3U+vBOgSRRK6rD5&#10;CZ4d732I6bDi2SVG86BkvZNKJcXtq61y5MhwUHbpjOg/uSlDupJeLzH23yHydP4EoWXAiVdSl/Tq&#10;7MSKyNtbU6d5DEyqQcaUlRmJjNwNLIa+6sfGVFCfkFIHw2TjJqLQgvtOSYdTXVL/7cCcoES9N9iW&#10;6+liEdcgKUjiDBV3aakuLcxwhCppoGQQtyGtTizdwC22r5GJ2NjnIZMxV5zWxPe4WXEdLvXk9WP/&#10;N08AAAD//wMAUEsDBBQABgAIAAAAIQDi+u354gAAAA0BAAAPAAAAZHJzL2Rvd25yZXYueG1sTI/N&#10;TsMwEITvSLyDtUhcUGu7qZoQ4lQICQS3UlB7dWM3ifBPsN00vD3bE9xmtJ9mZ6r1ZA0ZdYi9dwL4&#10;nAHRrvGqd62Az4/nWQEkJumUNN5pAT86wrq+vqpkqfzZvetxm1qCIS6WUkCX0lBSGptOWxnnftAO&#10;b0cfrExoQ0tVkGcMt4YuGFtRK3uHHzo56KdON1/bkxVQLF/HfXzLNrtmdTT36S4fX76DELc30+MD&#10;kKSn9AfDpT5Whxo7HfzJqUiMgGWeZ4gKmHFeoLogjGU454CK8wXQuqL/V9S/AAAA//8DAFBLAQIt&#10;ABQABgAIAAAAIQC2gziS/gAAAOEBAAATAAAAAAAAAAAAAAAAAAAAAABbQ29udGVudF9UeXBlc10u&#10;eG1sUEsBAi0AFAAGAAgAAAAhADj9If/WAAAAlAEAAAsAAAAAAAAAAAAAAAAALwEAAF9yZWxzLy5y&#10;ZWxzUEsBAi0AFAAGAAgAAAAhACuyA7AjAgAARwQAAA4AAAAAAAAAAAAAAAAALgIAAGRycy9lMm9E&#10;b2MueG1sUEsBAi0AFAAGAAgAAAAhAOL67fniAAAADQEAAA8AAAAAAAAAAAAAAAAAfQQAAGRycy9k&#10;b3ducmV2LnhtbFBLBQYAAAAABAAEAPMAAACMBQAAAAA=&#10;">
                <v:textbox>
                  <w:txbxContent>
                    <w:p w14:paraId="7DF5F59D" w14:textId="7C0C475D" w:rsidR="002E1CC6" w:rsidRDefault="002E1CC6">
                      <w:r w:rsidRPr="004857D7">
                        <w:rPr>
                          <w:b/>
                          <w:sz w:val="24"/>
                        </w:rPr>
                        <w:t xml:space="preserve">SAMPLE </w:t>
                      </w:r>
                      <w:r>
                        <w:t xml:space="preserve">– </w:t>
                      </w:r>
                      <w:r w:rsidR="004857D7">
                        <w:t>This is an example tool for school/district personnel</w:t>
                      </w:r>
                      <w:r>
                        <w:t xml:space="preserve"> </w:t>
                      </w:r>
                      <w:r w:rsidR="00CF6CFD">
                        <w:t xml:space="preserve">to use. </w:t>
                      </w:r>
                      <w:r w:rsidR="004857D7">
                        <w:t xml:space="preserve">It models how to </w:t>
                      </w:r>
                      <w:r>
                        <w:t xml:space="preserve">ask the right questions </w:t>
                      </w:r>
                      <w:r w:rsidR="004857D7">
                        <w:t>during Title I parent input meetings to</w:t>
                      </w:r>
                      <w:r>
                        <w:t xml:space="preserve"> receive effective </w:t>
                      </w:r>
                      <w:r w:rsidR="004857D7">
                        <w:t>feedback tied to student achievement.</w:t>
                      </w:r>
                      <w:r>
                        <w:t xml:space="preserve"> </w:t>
                      </w:r>
                      <w:r w:rsidR="004857D7">
                        <w:t>This form should</w:t>
                      </w:r>
                      <w:r>
                        <w:t xml:space="preserve"> not be</w:t>
                      </w:r>
                      <w:r w:rsidR="004857D7">
                        <w:t xml:space="preserve"> used by parents in isolation.  It is designed to be used during a </w:t>
                      </w:r>
                      <w:r w:rsidR="004077CE">
                        <w:t xml:space="preserve">guided </w:t>
                      </w:r>
                      <w:r w:rsidR="004857D7">
                        <w:t>conversation that evokes</w:t>
                      </w:r>
                      <w:r>
                        <w:t xml:space="preserve"> two-way communication</w:t>
                      </w:r>
                      <w:r w:rsidR="004857D7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98A0ABD" w14:textId="77777777" w:rsidR="00045DC6" w:rsidRDefault="00045DC6" w:rsidP="004857D7">
      <w:pPr>
        <w:spacing w:after="0"/>
        <w:rPr>
          <w:rFonts w:ascii="Times New Roman" w:hAnsi="Times New Roman" w:cs="Times New Roman"/>
          <w:b/>
          <w:sz w:val="24"/>
        </w:rPr>
      </w:pPr>
    </w:p>
    <w:p w14:paraId="61FC7FF1" w14:textId="77777777" w:rsidR="007B2305" w:rsidRPr="00045DC6" w:rsidRDefault="00795696" w:rsidP="004857D7">
      <w:pPr>
        <w:spacing w:after="0"/>
        <w:rPr>
          <w:rFonts w:ascii="Times New Roman" w:hAnsi="Times New Roman" w:cs="Times New Roman"/>
          <w:b/>
          <w:sz w:val="24"/>
        </w:rPr>
      </w:pPr>
      <w:r w:rsidRPr="00045DC6">
        <w:rPr>
          <w:rFonts w:ascii="Times New Roman" w:hAnsi="Times New Roman" w:cs="Times New Roman"/>
          <w:b/>
          <w:sz w:val="24"/>
        </w:rPr>
        <w:t>School-Parent Compact Review Meeting</w:t>
      </w:r>
    </w:p>
    <w:p w14:paraId="2EC52FF8" w14:textId="77777777" w:rsidR="00795696" w:rsidRPr="00045DC6" w:rsidRDefault="00795696" w:rsidP="004857D7">
      <w:pPr>
        <w:spacing w:after="0"/>
        <w:rPr>
          <w:rFonts w:ascii="Times New Roman" w:hAnsi="Times New Roman" w:cs="Times New Roman"/>
          <w:b/>
          <w:sz w:val="24"/>
        </w:rPr>
      </w:pPr>
      <w:r w:rsidRPr="00045DC6">
        <w:rPr>
          <w:rFonts w:ascii="Times New Roman" w:hAnsi="Times New Roman" w:cs="Times New Roman"/>
          <w:b/>
          <w:sz w:val="24"/>
        </w:rPr>
        <w:t>Achieve Elementary School</w:t>
      </w:r>
    </w:p>
    <w:p w14:paraId="5DCE1AC1" w14:textId="5F2034B6" w:rsidR="00795696" w:rsidRPr="00045DC6" w:rsidRDefault="00AC2D9A" w:rsidP="004857D7">
      <w:pPr>
        <w:spacing w:after="0"/>
        <w:rPr>
          <w:rFonts w:ascii="Times New Roman" w:hAnsi="Times New Roman" w:cs="Times New Roman"/>
          <w:b/>
          <w:sz w:val="24"/>
        </w:rPr>
      </w:pPr>
      <w:r w:rsidRPr="00045DC6">
        <w:rPr>
          <w:rFonts w:ascii="Times New Roman" w:hAnsi="Times New Roman" w:cs="Times New Roman"/>
          <w:b/>
          <w:sz w:val="24"/>
        </w:rPr>
        <w:t xml:space="preserve">April </w:t>
      </w:r>
      <w:r w:rsidR="00405CD0">
        <w:rPr>
          <w:rFonts w:ascii="Times New Roman" w:hAnsi="Times New Roman" w:cs="Times New Roman"/>
          <w:b/>
          <w:sz w:val="24"/>
        </w:rPr>
        <w:t>11</w:t>
      </w:r>
      <w:r w:rsidRPr="00045DC6">
        <w:rPr>
          <w:rFonts w:ascii="Times New Roman" w:hAnsi="Times New Roman" w:cs="Times New Roman"/>
          <w:b/>
          <w:sz w:val="24"/>
        </w:rPr>
        <w:t xml:space="preserve">, </w:t>
      </w:r>
      <w:r w:rsidR="002E5C75" w:rsidRPr="00045DC6">
        <w:rPr>
          <w:rFonts w:ascii="Times New Roman" w:hAnsi="Times New Roman" w:cs="Times New Roman"/>
          <w:b/>
          <w:sz w:val="24"/>
        </w:rPr>
        <w:t>20</w:t>
      </w:r>
      <w:r w:rsidR="002E5C75">
        <w:rPr>
          <w:rFonts w:ascii="Times New Roman" w:hAnsi="Times New Roman" w:cs="Times New Roman"/>
          <w:b/>
          <w:sz w:val="24"/>
        </w:rPr>
        <w:t>1</w:t>
      </w:r>
      <w:r w:rsidR="00CF6CFD">
        <w:rPr>
          <w:rFonts w:ascii="Times New Roman" w:hAnsi="Times New Roman" w:cs="Times New Roman"/>
          <w:b/>
          <w:sz w:val="24"/>
        </w:rPr>
        <w:t>8</w:t>
      </w:r>
      <w:r w:rsidR="002E5C75" w:rsidRPr="00045DC6">
        <w:rPr>
          <w:rFonts w:ascii="Times New Roman" w:hAnsi="Times New Roman" w:cs="Times New Roman"/>
          <w:b/>
          <w:sz w:val="24"/>
        </w:rPr>
        <w:t xml:space="preserve"> </w:t>
      </w:r>
      <w:r w:rsidR="00795696" w:rsidRPr="00045DC6">
        <w:rPr>
          <w:rFonts w:ascii="Times New Roman" w:hAnsi="Times New Roman" w:cs="Times New Roman"/>
          <w:b/>
          <w:sz w:val="24"/>
        </w:rPr>
        <w:t>at 6:00 p.m.</w:t>
      </w:r>
    </w:p>
    <w:p w14:paraId="46E539E6" w14:textId="77777777" w:rsidR="00795696" w:rsidRPr="00045DC6" w:rsidRDefault="00795696" w:rsidP="00954931">
      <w:pPr>
        <w:spacing w:after="0"/>
        <w:rPr>
          <w:rFonts w:ascii="Times New Roman" w:hAnsi="Times New Roman" w:cs="Times New Roman"/>
          <w:i/>
          <w:sz w:val="14"/>
        </w:rPr>
      </w:pPr>
    </w:p>
    <w:p w14:paraId="3E59792A" w14:textId="77777777" w:rsidR="00045DC6" w:rsidRDefault="00045DC6" w:rsidP="00795696">
      <w:pPr>
        <w:spacing w:after="0"/>
        <w:rPr>
          <w:rFonts w:ascii="Times New Roman" w:hAnsi="Times New Roman" w:cs="Times New Roman"/>
          <w:i/>
        </w:rPr>
      </w:pPr>
    </w:p>
    <w:p w14:paraId="62EB19F3" w14:textId="125A4696" w:rsidR="00F27CEB" w:rsidRPr="00045DC6" w:rsidRDefault="00EA142A" w:rsidP="00795696">
      <w:pPr>
        <w:spacing w:after="0"/>
        <w:rPr>
          <w:rFonts w:ascii="Times New Roman" w:hAnsi="Times New Roman" w:cs="Times New Roman"/>
          <w:i/>
        </w:rPr>
      </w:pPr>
      <w:r w:rsidRPr="00045DC6">
        <w:rPr>
          <w:rFonts w:ascii="Times New Roman" w:hAnsi="Times New Roman" w:cs="Times New Roman"/>
          <w:i/>
        </w:rPr>
        <w:t>A school-parent c</w:t>
      </w:r>
      <w:r w:rsidR="00795696" w:rsidRPr="00045DC6">
        <w:rPr>
          <w:rFonts w:ascii="Times New Roman" w:hAnsi="Times New Roman" w:cs="Times New Roman"/>
          <w:i/>
        </w:rPr>
        <w:t>ompact is an agreement that parents, students</w:t>
      </w:r>
      <w:r w:rsidR="00CF6CFD">
        <w:rPr>
          <w:rFonts w:ascii="Times New Roman" w:hAnsi="Times New Roman" w:cs="Times New Roman"/>
          <w:i/>
        </w:rPr>
        <w:t xml:space="preserve">, and teacher develop together. </w:t>
      </w:r>
      <w:r w:rsidR="00795696" w:rsidRPr="00045DC6">
        <w:rPr>
          <w:rFonts w:ascii="Times New Roman" w:hAnsi="Times New Roman" w:cs="Times New Roman"/>
          <w:i/>
        </w:rPr>
        <w:t xml:space="preserve">It explains how parents and teachers will work in partnership to make sure all students get the individual support they need to reach and </w:t>
      </w:r>
      <w:r w:rsidR="00F27CEB" w:rsidRPr="00045DC6">
        <w:rPr>
          <w:rFonts w:ascii="Times New Roman" w:hAnsi="Times New Roman" w:cs="Times New Roman"/>
          <w:i/>
        </w:rPr>
        <w:t>exceed</w:t>
      </w:r>
      <w:r w:rsidR="00CF6CFD">
        <w:rPr>
          <w:rFonts w:ascii="Times New Roman" w:hAnsi="Times New Roman" w:cs="Times New Roman"/>
          <w:i/>
        </w:rPr>
        <w:t xml:space="preserve"> grade-</w:t>
      </w:r>
      <w:r w:rsidR="00795696" w:rsidRPr="00045DC6">
        <w:rPr>
          <w:rFonts w:ascii="Times New Roman" w:hAnsi="Times New Roman" w:cs="Times New Roman"/>
          <w:i/>
        </w:rPr>
        <w:t xml:space="preserve">level standards. </w:t>
      </w:r>
    </w:p>
    <w:p w14:paraId="704F609B" w14:textId="77777777" w:rsidR="00F27CEB" w:rsidRPr="00045DC6" w:rsidRDefault="00F27CEB" w:rsidP="00795696">
      <w:pPr>
        <w:spacing w:after="0"/>
        <w:rPr>
          <w:rFonts w:ascii="Times New Roman" w:hAnsi="Times New Roman" w:cs="Times New Roman"/>
          <w:i/>
          <w:sz w:val="14"/>
        </w:rPr>
      </w:pPr>
    </w:p>
    <w:p w14:paraId="303A18A4" w14:textId="75AEA4D1" w:rsidR="00795696" w:rsidRPr="00045DC6" w:rsidRDefault="00F27CEB" w:rsidP="00795696">
      <w:pPr>
        <w:spacing w:after="0"/>
        <w:rPr>
          <w:rFonts w:ascii="Times New Roman" w:hAnsi="Times New Roman" w:cs="Times New Roman"/>
        </w:rPr>
      </w:pPr>
      <w:r w:rsidRPr="00045DC6">
        <w:rPr>
          <w:rFonts w:ascii="Times New Roman" w:hAnsi="Times New Roman" w:cs="Times New Roman"/>
        </w:rPr>
        <w:t xml:space="preserve">The data just shared with you showed that </w:t>
      </w:r>
      <w:r w:rsidR="00EA142A" w:rsidRPr="00045DC6">
        <w:rPr>
          <w:rFonts w:ascii="Times New Roman" w:hAnsi="Times New Roman" w:cs="Times New Roman"/>
          <w:b/>
        </w:rPr>
        <w:t>85 percent</w:t>
      </w:r>
      <w:r w:rsidRPr="00045DC6">
        <w:rPr>
          <w:rFonts w:ascii="Times New Roman" w:hAnsi="Times New Roman" w:cs="Times New Roman"/>
        </w:rPr>
        <w:t xml:space="preserve"> of the students at Achieve Elementary are </w:t>
      </w:r>
      <w:r w:rsidR="00AC2D9A" w:rsidRPr="00045DC6">
        <w:rPr>
          <w:rFonts w:ascii="Times New Roman" w:hAnsi="Times New Roman" w:cs="Times New Roman"/>
        </w:rPr>
        <w:t>proficient</w:t>
      </w:r>
      <w:r w:rsidRPr="00045DC6">
        <w:rPr>
          <w:rFonts w:ascii="Times New Roman" w:hAnsi="Times New Roman" w:cs="Times New Roman"/>
        </w:rPr>
        <w:t xml:space="preserve"> or </w:t>
      </w:r>
      <w:r w:rsidR="00AC2D9A" w:rsidRPr="00045DC6">
        <w:rPr>
          <w:rFonts w:ascii="Times New Roman" w:hAnsi="Times New Roman" w:cs="Times New Roman"/>
        </w:rPr>
        <w:t>higher</w:t>
      </w:r>
      <w:r w:rsidRPr="00045DC6">
        <w:rPr>
          <w:rFonts w:ascii="Times New Roman" w:hAnsi="Times New Roman" w:cs="Times New Roman"/>
        </w:rPr>
        <w:t xml:space="preserve"> in </w:t>
      </w:r>
      <w:r w:rsidR="008100EA" w:rsidRPr="00045DC6">
        <w:rPr>
          <w:rFonts w:ascii="Times New Roman" w:hAnsi="Times New Roman" w:cs="Times New Roman"/>
        </w:rPr>
        <w:t>math</w:t>
      </w:r>
      <w:r w:rsidRPr="00045DC6">
        <w:rPr>
          <w:rFonts w:ascii="Times New Roman" w:hAnsi="Times New Roman" w:cs="Times New Roman"/>
        </w:rPr>
        <w:t xml:space="preserve"> on the </w:t>
      </w:r>
      <w:r w:rsidR="00AC2D9A" w:rsidRPr="00045DC6">
        <w:rPr>
          <w:rFonts w:ascii="Times New Roman" w:hAnsi="Times New Roman" w:cs="Times New Roman"/>
        </w:rPr>
        <w:t>Georgia Milestones Assessment</w:t>
      </w:r>
      <w:r w:rsidRPr="00045DC6">
        <w:rPr>
          <w:rFonts w:ascii="Times New Roman" w:hAnsi="Times New Roman" w:cs="Times New Roman"/>
        </w:rPr>
        <w:t xml:space="preserve">.  While most of our students are doing well, there are about </w:t>
      </w:r>
      <w:r w:rsidRPr="00045DC6">
        <w:rPr>
          <w:rFonts w:ascii="Times New Roman" w:hAnsi="Times New Roman" w:cs="Times New Roman"/>
          <w:u w:val="single"/>
        </w:rPr>
        <w:t>three entire classrooms of students</w:t>
      </w:r>
      <w:r w:rsidRPr="00045DC6">
        <w:rPr>
          <w:rFonts w:ascii="Times New Roman" w:hAnsi="Times New Roman" w:cs="Times New Roman"/>
        </w:rPr>
        <w:t xml:space="preserve"> (or </w:t>
      </w:r>
      <w:r w:rsidR="00EA142A" w:rsidRPr="00045DC6">
        <w:rPr>
          <w:rFonts w:ascii="Times New Roman" w:hAnsi="Times New Roman" w:cs="Times New Roman"/>
          <w:b/>
        </w:rPr>
        <w:t>15 percent</w:t>
      </w:r>
      <w:r w:rsidRPr="00045DC6">
        <w:rPr>
          <w:rFonts w:ascii="Times New Roman" w:hAnsi="Times New Roman" w:cs="Times New Roman"/>
        </w:rPr>
        <w:t xml:space="preserve"> of the students at the school) who are not </w:t>
      </w:r>
      <w:r w:rsidR="00AC2D9A" w:rsidRPr="00045DC6">
        <w:rPr>
          <w:rFonts w:ascii="Times New Roman" w:hAnsi="Times New Roman" w:cs="Times New Roman"/>
        </w:rPr>
        <w:t xml:space="preserve">proficient in </w:t>
      </w:r>
      <w:r w:rsidR="008100EA" w:rsidRPr="00045DC6">
        <w:rPr>
          <w:rFonts w:ascii="Times New Roman" w:hAnsi="Times New Roman" w:cs="Times New Roman"/>
        </w:rPr>
        <w:t>math</w:t>
      </w:r>
      <w:r w:rsidR="00AC2D9A" w:rsidRPr="00045DC6">
        <w:rPr>
          <w:rFonts w:ascii="Times New Roman" w:hAnsi="Times New Roman" w:cs="Times New Roman"/>
        </w:rPr>
        <w:t xml:space="preserve"> standards</w:t>
      </w:r>
      <w:r w:rsidRPr="00045DC6">
        <w:rPr>
          <w:rFonts w:ascii="Times New Roman" w:hAnsi="Times New Roman" w:cs="Times New Roman"/>
        </w:rPr>
        <w:t xml:space="preserve">.  </w:t>
      </w:r>
    </w:p>
    <w:p w14:paraId="3FD008A5" w14:textId="77777777" w:rsidR="00F27CEB" w:rsidRPr="00045DC6" w:rsidRDefault="00F27CEB" w:rsidP="00795696">
      <w:pPr>
        <w:spacing w:after="0"/>
        <w:rPr>
          <w:rFonts w:ascii="Times New Roman" w:hAnsi="Times New Roman" w:cs="Times New Roman"/>
          <w:i/>
          <w:sz w:val="16"/>
        </w:rPr>
      </w:pPr>
    </w:p>
    <w:p w14:paraId="2AE87D35" w14:textId="77777777" w:rsidR="00F27CEB" w:rsidRPr="00045DC6" w:rsidRDefault="00F27CEB" w:rsidP="00795696">
      <w:pPr>
        <w:spacing w:after="0"/>
        <w:rPr>
          <w:rFonts w:ascii="Times New Roman" w:hAnsi="Times New Roman" w:cs="Times New Roman"/>
          <w:b/>
        </w:rPr>
      </w:pPr>
      <w:r w:rsidRPr="00045DC6">
        <w:rPr>
          <w:rFonts w:ascii="Times New Roman" w:hAnsi="Times New Roman" w:cs="Times New Roman"/>
          <w:b/>
        </w:rPr>
        <w:t xml:space="preserve">Do you agree that the School-Parent Compact should focus on increasing the </w:t>
      </w:r>
      <w:r w:rsidR="008100EA" w:rsidRPr="00045DC6">
        <w:rPr>
          <w:rFonts w:ascii="Times New Roman" w:hAnsi="Times New Roman" w:cs="Times New Roman"/>
          <w:b/>
        </w:rPr>
        <w:t>math</w:t>
      </w:r>
      <w:r w:rsidRPr="00045DC6">
        <w:rPr>
          <w:rFonts w:ascii="Times New Roman" w:hAnsi="Times New Roman" w:cs="Times New Roman"/>
          <w:b/>
        </w:rPr>
        <w:t xml:space="preserve"> scores on the </w:t>
      </w:r>
      <w:r w:rsidR="00AC2D9A" w:rsidRPr="00045DC6">
        <w:rPr>
          <w:rFonts w:ascii="Times New Roman" w:hAnsi="Times New Roman" w:cs="Times New Roman"/>
          <w:b/>
        </w:rPr>
        <w:t>Georgia Milestones</w:t>
      </w:r>
      <w:r w:rsidRPr="00045DC6">
        <w:rPr>
          <w:rFonts w:ascii="Times New Roman" w:hAnsi="Times New Roman" w:cs="Times New Roman"/>
          <w:b/>
        </w:rPr>
        <w:t>?</w:t>
      </w:r>
    </w:p>
    <w:p w14:paraId="341816DF" w14:textId="77777777" w:rsidR="00F27CEB" w:rsidRPr="00045DC6" w:rsidRDefault="00F27CEB" w:rsidP="00795696">
      <w:pPr>
        <w:spacing w:after="0"/>
        <w:rPr>
          <w:rFonts w:ascii="Times New Roman" w:hAnsi="Times New Roman" w:cs="Times New Roman"/>
          <w:b/>
          <w:sz w:val="10"/>
        </w:rPr>
      </w:pPr>
    </w:p>
    <w:p w14:paraId="1B3240D5" w14:textId="77777777" w:rsidR="00F27CEB" w:rsidRPr="00045DC6" w:rsidRDefault="00D47F65" w:rsidP="00D47F65">
      <w:pPr>
        <w:spacing w:after="0"/>
        <w:rPr>
          <w:rFonts w:ascii="Times New Roman" w:hAnsi="Times New Roman" w:cs="Times New Roman"/>
          <w:b/>
        </w:rPr>
      </w:pPr>
      <w:r w:rsidRPr="00045DC6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366FC" wp14:editId="76D2AA7C">
                <wp:simplePos x="0" y="0"/>
                <wp:positionH relativeFrom="column">
                  <wp:posOffset>1049655</wp:posOffset>
                </wp:positionH>
                <wp:positionV relativeFrom="paragraph">
                  <wp:posOffset>166370</wp:posOffset>
                </wp:positionV>
                <wp:extent cx="361950" cy="1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1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464CDE88" id="Straight Connector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2.65pt,13.1pt" to="111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5ZyAEAANEDAAAOAAAAZHJzL2Uyb0RvYy54bWysU01vGyEQvVfqf0Dc610ncZquvM7BUXKp&#10;WqtpeycseFGAQQP1rv99B9beRv2QqqoXBMzMm/cew/p2dJYdFEYDvuXLRc2Z8hI64/ct//L5/s0N&#10;ZzEJ3wkLXrX8qCK/3bx+tR5Coy6gB9spZATiYzOElvcphaaqouyVE3EBQXkKakAnEh1xX3UoBkJ3&#10;trqo6+tqAOwCglQx0u3dFOSbgq+1kumj1lElZltO3FJZsaxPea02a9HsUYTeyBMN8Q8snDCems5Q&#10;dyIJ9g3NL1DOSIQIOi0kuAq0NlIVDaRmWf+k5rEXQRUtZE4Ms03x/8HKD4cdMtO1/IozLxw90WNC&#10;YfZ9YlvwngwEZFfZpyHEhtK3foenUww7zKJHjY5pa8JXGoFiAwljY3H5OLusxsQkXV5eL9+t6C0k&#10;hZYZuJoQMlLAmB4UOJY3LbfGZ/2iEYf3MU2p55R8bT0bCGR183ZVgDLFiVTZpaNVU9onpUkkNZ/o&#10;lfFSW4vsIGgwuuczD+spM5doY+1cVBcOfyw65eYyVUbubwvn7NIRfJoLnfGAv+uaxjNVPeWTfS+0&#10;5u0TdMfyRCVAc1McPs14HsyX51L+4yduvgMAAP//AwBQSwMEFAAGAAgAAAAhAOlIubTdAAAACQEA&#10;AA8AAABkcnMvZG93bnJldi54bWxMj1FLxDAQhN8F/0PYA1/ES41ajtr0EEEQlBN7/oBcs9eWSzal&#10;yV2rv94VH/RxZj9mZ8r17J044Rj7QBqulxkIpCbYnloNH9unqxWImAxZ4wKhhk+MsK7Oz0pT2DDR&#10;O57q1AoOoVgYDV1KQyFlbDr0Ji7DgMS3fRi9SSzHVtrRTBzunVRZlktveuIPnRnwscPmUB+9Bv96&#10;cNPmLXv+crcJX7bd5aoeNlpfLOaHexAJ5/QHw099rg4Vd9qFI9koHOv87oZRDSpXIBhQSrGx+zVk&#10;Vcr/C6pvAAAA//8DAFBLAQItABQABgAIAAAAIQC2gziS/gAAAOEBAAATAAAAAAAAAAAAAAAAAAAA&#10;AABbQ29udGVudF9UeXBlc10ueG1sUEsBAi0AFAAGAAgAAAAhADj9If/WAAAAlAEAAAsAAAAAAAAA&#10;AAAAAAAALwEAAF9yZWxzLy5yZWxzUEsBAi0AFAAGAAgAAAAhAIKBLlnIAQAA0QMAAA4AAAAAAAAA&#10;AAAAAAAALgIAAGRycy9lMm9Eb2MueG1sUEsBAi0AFAAGAAgAAAAhAOlIubTdAAAACQEAAA8AAAAA&#10;AAAAAAAAAAAAIgQAAGRycy9kb3ducmV2LnhtbFBLBQYAAAAABAAEAPMAAAAsBQAAAAA=&#10;" strokecolor="black [3040]" strokeweight="1.25pt"/>
            </w:pict>
          </mc:Fallback>
        </mc:AlternateContent>
      </w:r>
      <w:r w:rsidRPr="00045DC6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34831" wp14:editId="4C553E11">
                <wp:simplePos x="0" y="0"/>
                <wp:positionH relativeFrom="column">
                  <wp:posOffset>11430</wp:posOffset>
                </wp:positionH>
                <wp:positionV relativeFrom="paragraph">
                  <wp:posOffset>166370</wp:posOffset>
                </wp:positionV>
                <wp:extent cx="361950" cy="1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1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6974E85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9pt,13.1pt" to="29.4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bs3xwEAANEDAAAOAAAAZHJzL2Uyb0RvYy54bWysU8FuEzEQvSPxD5bvZDeNUsoqmx5SwQVB&#10;RAt312tnLWyPNTbZzd8z9iZLBVSqEBfL9sy8ee95vLkdnWVHhdGAb/lyUXOmvITO+EPLvz68f3PD&#10;WUzCd8KCVy0/qchvt69fbYbQqCvowXYKGYH42Ayh5X1KoamqKHvlRFxAUJ6CGtCJREc8VB2KgdCd&#10;ra7q+roaALuAIFWMdHs3Bfm24GutZPqsdVSJ2ZYTt1RWLOtjXqvtRjQHFKE38kxD/AMLJ4ynpjPU&#10;nUiC/UDzB5QzEiGCTgsJrgKtjVRFA6lZ1r+pue9FUEULmRPDbFP8f7Dy03GPzHQtX3HmhaMnuk8o&#10;zKFPbAfek4GAbJV9GkJsKH3n93g+xbDHLHrU6Ji2JnyjESg2kDA2FpdPs8tqTEzS5ep6+W5NbyEp&#10;tMzA1YSQkQLG9EGBY3nTcmt81i8acfwY05R6ScnX1rOBQNY3b9cFKFOcSJVdOlk1pX1RmkRS84le&#10;GS+1s8iOggaj+37hYT1l5hJtrJ2L6sLh2aJzbi5TZeReWjhnl47g01zojAf8W9c0XqjqKZ/se6I1&#10;bx+hO5UnKgGam+LwecbzYD49l/JfP3H7EwAA//8DAFBLAwQUAAYACAAAACEA8zGjqdgAAAAGAQAA&#10;DwAAAGRycy9kb3ducmV2LnhtbEyOUUvDMBSF3wX/Q7gDX8SlFh2lNh0iCIIysfMHZM1dU5bclCZb&#10;q7/eKz64x49zOOer1rN34oRj7AMpuF1mIJDaYHrqFHxun28KEDFpMtoFQgVfGGFdX15UujRhog88&#10;NakTPEKx1ApsSkMpZWwteh2XYUDibB9GrxPj2Ekz6onHvZN5lq2k1z3xg9UDPllsD83RK/BvBzdt&#10;3rOXb3eX8HVrr4tm2Ch1tZgfH0AknNN/GX71WR1qdtqFI5koHDOLJwX5KgfB8X3BvPtjWVfyXL/+&#10;AQAA//8DAFBLAQItABQABgAIAAAAIQC2gziS/gAAAOEBAAATAAAAAAAAAAAAAAAAAAAAAABbQ29u&#10;dGVudF9UeXBlc10ueG1sUEsBAi0AFAAGAAgAAAAhADj9If/WAAAAlAEAAAsAAAAAAAAAAAAAAAAA&#10;LwEAAF9yZWxzLy5yZWxzUEsBAi0AFAAGAAgAAAAhAPrtuzfHAQAA0QMAAA4AAAAAAAAAAAAAAAAA&#10;LgIAAGRycy9lMm9Eb2MueG1sUEsBAi0AFAAGAAgAAAAhAPMxo6nYAAAABgEAAA8AAAAAAAAAAAAA&#10;AAAAIQQAAGRycy9kb3ducmV2LnhtbFBLBQYAAAAABAAEAPMAAAAmBQAAAAA=&#10;" strokecolor="black [3040]" strokeweight="1.25pt"/>
            </w:pict>
          </mc:Fallback>
        </mc:AlternateContent>
      </w:r>
      <w:r w:rsidRPr="00045DC6">
        <w:rPr>
          <w:rFonts w:ascii="Times New Roman" w:hAnsi="Times New Roman" w:cs="Times New Roman"/>
          <w:b/>
          <w:noProof/>
        </w:rPr>
        <w:t xml:space="preserve"> </w:t>
      </w:r>
      <w:r w:rsidRPr="00045DC6">
        <w:rPr>
          <w:rFonts w:ascii="Times New Roman" w:hAnsi="Times New Roman" w:cs="Times New Roman"/>
          <w:b/>
        </w:rPr>
        <w:t xml:space="preserve"> </w:t>
      </w:r>
      <w:r w:rsidRPr="00045DC6">
        <w:rPr>
          <w:rFonts w:ascii="Times New Roman" w:hAnsi="Times New Roman" w:cs="Times New Roman"/>
          <w:b/>
          <w:color w:val="FF0000"/>
        </w:rPr>
        <w:t xml:space="preserve">    X</w:t>
      </w:r>
      <w:r w:rsidRPr="00045DC6">
        <w:rPr>
          <w:rFonts w:ascii="Times New Roman" w:hAnsi="Times New Roman" w:cs="Times New Roman"/>
          <w:b/>
        </w:rPr>
        <w:tab/>
      </w:r>
      <w:r w:rsidR="00F27CEB" w:rsidRPr="00045DC6">
        <w:rPr>
          <w:rFonts w:ascii="Times New Roman" w:hAnsi="Times New Roman" w:cs="Times New Roman"/>
          <w:b/>
        </w:rPr>
        <w:t>Yes</w:t>
      </w:r>
      <w:r w:rsidR="00F27CEB" w:rsidRPr="00045DC6">
        <w:rPr>
          <w:rFonts w:ascii="Times New Roman" w:hAnsi="Times New Roman" w:cs="Times New Roman"/>
          <w:b/>
        </w:rPr>
        <w:tab/>
      </w:r>
      <w:r w:rsidR="00F27CEB" w:rsidRPr="00045DC6">
        <w:rPr>
          <w:rFonts w:ascii="Times New Roman" w:hAnsi="Times New Roman" w:cs="Times New Roman"/>
          <w:b/>
        </w:rPr>
        <w:tab/>
      </w:r>
      <w:r w:rsidRPr="00045DC6">
        <w:rPr>
          <w:rFonts w:ascii="Times New Roman" w:hAnsi="Times New Roman" w:cs="Times New Roman"/>
          <w:b/>
        </w:rPr>
        <w:t xml:space="preserve">    </w:t>
      </w:r>
      <w:r w:rsidR="00F27CEB" w:rsidRPr="00045DC6">
        <w:rPr>
          <w:rFonts w:ascii="Times New Roman" w:hAnsi="Times New Roman" w:cs="Times New Roman"/>
          <w:b/>
        </w:rPr>
        <w:t>No</w:t>
      </w:r>
    </w:p>
    <w:p w14:paraId="71EDDA5B" w14:textId="77777777" w:rsidR="00F27CEB" w:rsidRPr="00045DC6" w:rsidRDefault="00F27CEB" w:rsidP="00795696">
      <w:pPr>
        <w:spacing w:after="0"/>
        <w:rPr>
          <w:rFonts w:ascii="Times New Roman" w:hAnsi="Times New Roman" w:cs="Times New Roman"/>
          <w:i/>
        </w:rPr>
      </w:pPr>
    </w:p>
    <w:p w14:paraId="4CDED0FD" w14:textId="77777777" w:rsidR="00F27CEB" w:rsidRPr="00045DC6" w:rsidRDefault="00F27CEB" w:rsidP="00795696">
      <w:pPr>
        <w:spacing w:after="0"/>
        <w:rPr>
          <w:rFonts w:ascii="Times New Roman" w:hAnsi="Times New Roman" w:cs="Times New Roman"/>
          <w:b/>
        </w:rPr>
      </w:pPr>
      <w:r w:rsidRPr="00045DC6">
        <w:rPr>
          <w:rFonts w:ascii="Times New Roman" w:hAnsi="Times New Roman" w:cs="Times New Roman"/>
          <w:b/>
        </w:rPr>
        <w:t>If not, please explain why:</w:t>
      </w:r>
    </w:p>
    <w:p w14:paraId="1B046489" w14:textId="77777777" w:rsidR="00F27CEB" w:rsidRPr="00045DC6" w:rsidRDefault="00F27CEB" w:rsidP="00795696">
      <w:pPr>
        <w:spacing w:after="0"/>
        <w:rPr>
          <w:rFonts w:ascii="Times New Roman" w:hAnsi="Times New Roman" w:cs="Times New Roman"/>
          <w:b/>
          <w:i/>
        </w:rPr>
      </w:pPr>
    </w:p>
    <w:p w14:paraId="77EBB621" w14:textId="77777777" w:rsidR="00F27CEB" w:rsidRPr="00045DC6" w:rsidRDefault="00F27CEB" w:rsidP="00795696">
      <w:pPr>
        <w:spacing w:after="0"/>
        <w:rPr>
          <w:rFonts w:ascii="Times New Roman" w:hAnsi="Times New Roman" w:cs="Times New Roman"/>
          <w:i/>
        </w:rPr>
      </w:pPr>
      <w:r w:rsidRPr="00045DC6">
        <w:rPr>
          <w:rFonts w:ascii="Times New Roman" w:hAnsi="Times New Roman" w:cs="Times New Roman"/>
          <w:i/>
        </w:rPr>
        <w:t xml:space="preserve">In the chart below please list a few things your child exceeds at with </w:t>
      </w:r>
      <w:r w:rsidR="008100EA" w:rsidRPr="00045DC6">
        <w:rPr>
          <w:rFonts w:ascii="Times New Roman" w:hAnsi="Times New Roman" w:cs="Times New Roman"/>
          <w:i/>
        </w:rPr>
        <w:t>math</w:t>
      </w:r>
      <w:r w:rsidRPr="00045DC6">
        <w:rPr>
          <w:rFonts w:ascii="Times New Roman" w:hAnsi="Times New Roman" w:cs="Times New Roman"/>
          <w:i/>
        </w:rPr>
        <w:t xml:space="preserve"> as well as few things your child struggles with.</w:t>
      </w:r>
    </w:p>
    <w:p w14:paraId="28B70BC6" w14:textId="77777777" w:rsidR="00F27CEB" w:rsidRPr="00045DC6" w:rsidRDefault="00F27CEB" w:rsidP="00795696">
      <w:pPr>
        <w:spacing w:after="0"/>
        <w:rPr>
          <w:rFonts w:ascii="Times New Roman" w:hAnsi="Times New Roman" w:cs="Times New Roman"/>
          <w:b/>
          <w:i/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0"/>
        <w:gridCol w:w="4966"/>
      </w:tblGrid>
      <w:tr w:rsidR="00F27CEB" w:rsidRPr="00045DC6" w14:paraId="08335899" w14:textId="77777777" w:rsidTr="00F27CEB">
        <w:tc>
          <w:tcPr>
            <w:tcW w:w="5076" w:type="dxa"/>
          </w:tcPr>
          <w:p w14:paraId="114B611B" w14:textId="77777777" w:rsidR="00F27CEB" w:rsidRPr="00045DC6" w:rsidRDefault="00F27CEB" w:rsidP="008100EA">
            <w:pPr>
              <w:rPr>
                <w:rFonts w:ascii="Times New Roman" w:hAnsi="Times New Roman" w:cs="Times New Roman"/>
                <w:b/>
                <w:i/>
              </w:rPr>
            </w:pPr>
            <w:r w:rsidRPr="00045DC6">
              <w:rPr>
                <w:rFonts w:ascii="Times New Roman" w:hAnsi="Times New Roman" w:cs="Times New Roman"/>
                <w:b/>
                <w:i/>
              </w:rPr>
              <w:t xml:space="preserve">In </w:t>
            </w:r>
            <w:r w:rsidR="008100EA" w:rsidRPr="00045DC6">
              <w:rPr>
                <w:rFonts w:ascii="Times New Roman" w:hAnsi="Times New Roman" w:cs="Times New Roman"/>
                <w:b/>
                <w:i/>
              </w:rPr>
              <w:t>Math</w:t>
            </w:r>
            <w:r w:rsidRPr="00045DC6">
              <w:rPr>
                <w:rFonts w:ascii="Times New Roman" w:hAnsi="Times New Roman" w:cs="Times New Roman"/>
                <w:b/>
                <w:i/>
              </w:rPr>
              <w:t xml:space="preserve"> My Child Exceeds at:</w:t>
            </w:r>
          </w:p>
        </w:tc>
        <w:tc>
          <w:tcPr>
            <w:tcW w:w="5076" w:type="dxa"/>
          </w:tcPr>
          <w:p w14:paraId="13D908CD" w14:textId="77777777" w:rsidR="00F27CEB" w:rsidRPr="00045DC6" w:rsidRDefault="00F27CEB" w:rsidP="008100EA">
            <w:pPr>
              <w:rPr>
                <w:rFonts w:ascii="Times New Roman" w:hAnsi="Times New Roman" w:cs="Times New Roman"/>
                <w:b/>
                <w:i/>
              </w:rPr>
            </w:pPr>
            <w:r w:rsidRPr="00045DC6">
              <w:rPr>
                <w:rFonts w:ascii="Times New Roman" w:hAnsi="Times New Roman" w:cs="Times New Roman"/>
                <w:b/>
                <w:i/>
              </w:rPr>
              <w:t xml:space="preserve">In </w:t>
            </w:r>
            <w:r w:rsidR="008100EA" w:rsidRPr="00045DC6">
              <w:rPr>
                <w:rFonts w:ascii="Times New Roman" w:hAnsi="Times New Roman" w:cs="Times New Roman"/>
                <w:b/>
                <w:i/>
              </w:rPr>
              <w:t>Math</w:t>
            </w:r>
            <w:r w:rsidRPr="00045DC6">
              <w:rPr>
                <w:rFonts w:ascii="Times New Roman" w:hAnsi="Times New Roman" w:cs="Times New Roman"/>
                <w:b/>
                <w:i/>
              </w:rPr>
              <w:t xml:space="preserve"> My Child Struggles with:</w:t>
            </w:r>
          </w:p>
        </w:tc>
      </w:tr>
      <w:tr w:rsidR="00F27CEB" w:rsidRPr="00045DC6" w14:paraId="6B6E8FEA" w14:textId="77777777" w:rsidTr="00F27CEB">
        <w:tc>
          <w:tcPr>
            <w:tcW w:w="5076" w:type="dxa"/>
          </w:tcPr>
          <w:p w14:paraId="34DA9AEF" w14:textId="77777777" w:rsidR="00F27CEB" w:rsidRPr="00045DC6" w:rsidRDefault="00F27CEB" w:rsidP="0079569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417682E3" w14:textId="77777777" w:rsidR="00F27CEB" w:rsidRPr="00045DC6" w:rsidRDefault="00D47F65" w:rsidP="00795696">
            <w:pPr>
              <w:rPr>
                <w:rFonts w:ascii="Times New Roman" w:hAnsi="Times New Roman" w:cs="Times New Roman"/>
                <w:color w:val="FF0000"/>
              </w:rPr>
            </w:pPr>
            <w:r w:rsidRPr="00045DC6">
              <w:rPr>
                <w:rFonts w:ascii="Times New Roman" w:hAnsi="Times New Roman" w:cs="Times New Roman"/>
                <w:color w:val="FF0000"/>
              </w:rPr>
              <w:t xml:space="preserve">My child </w:t>
            </w:r>
            <w:r w:rsidR="008100EA" w:rsidRPr="00045DC6">
              <w:rPr>
                <w:rFonts w:ascii="Times New Roman" w:hAnsi="Times New Roman" w:cs="Times New Roman"/>
                <w:color w:val="FF0000"/>
              </w:rPr>
              <w:t>can add and subtract basic facts.</w:t>
            </w:r>
          </w:p>
          <w:p w14:paraId="7A8823EA" w14:textId="77777777" w:rsidR="00F27CEB" w:rsidRPr="00045DC6" w:rsidRDefault="00F27CEB" w:rsidP="0079569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53D6C5F6" w14:textId="77777777" w:rsidR="00F27CEB" w:rsidRPr="00045DC6" w:rsidRDefault="00F27CEB" w:rsidP="0079569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7175553E" w14:textId="77777777" w:rsidR="00F27CEB" w:rsidRPr="00045DC6" w:rsidRDefault="00F27CEB" w:rsidP="0079569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076" w:type="dxa"/>
          </w:tcPr>
          <w:p w14:paraId="3D54146C" w14:textId="77777777" w:rsidR="00F27CEB" w:rsidRPr="00045DC6" w:rsidRDefault="00F27CEB" w:rsidP="0079569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5DA05876" w14:textId="47F5E707" w:rsidR="00D47F65" w:rsidRPr="00045DC6" w:rsidRDefault="00D47F65" w:rsidP="007E20E2">
            <w:pPr>
              <w:rPr>
                <w:rFonts w:ascii="Times New Roman" w:hAnsi="Times New Roman" w:cs="Times New Roman"/>
                <w:color w:val="FF0000"/>
              </w:rPr>
            </w:pPr>
            <w:r w:rsidRPr="00045DC6">
              <w:rPr>
                <w:rFonts w:ascii="Times New Roman" w:hAnsi="Times New Roman" w:cs="Times New Roman"/>
                <w:color w:val="FF0000"/>
              </w:rPr>
              <w:t xml:space="preserve">My child sometimes struggles with </w:t>
            </w:r>
            <w:r w:rsidR="008100EA" w:rsidRPr="00045DC6">
              <w:rPr>
                <w:rFonts w:ascii="Times New Roman" w:hAnsi="Times New Roman" w:cs="Times New Roman"/>
                <w:color w:val="FF0000"/>
              </w:rPr>
              <w:t xml:space="preserve">subtraction when he has to </w:t>
            </w:r>
            <w:r w:rsidR="002E5C75">
              <w:rPr>
                <w:rFonts w:ascii="Times New Roman" w:hAnsi="Times New Roman" w:cs="Times New Roman"/>
                <w:color w:val="FF0000"/>
              </w:rPr>
              <w:t>regroup</w:t>
            </w:r>
            <w:r w:rsidR="008100EA" w:rsidRPr="00045DC6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</w:tbl>
    <w:p w14:paraId="0B93F72D" w14:textId="77777777" w:rsidR="00F27CEB" w:rsidRPr="00045DC6" w:rsidRDefault="00F27CEB" w:rsidP="00795696">
      <w:pPr>
        <w:spacing w:after="0"/>
        <w:rPr>
          <w:rFonts w:ascii="Times New Roman" w:hAnsi="Times New Roman" w:cs="Times New Roman"/>
          <w:b/>
          <w:i/>
        </w:rPr>
      </w:pPr>
    </w:p>
    <w:p w14:paraId="467E33DE" w14:textId="77777777" w:rsidR="00954931" w:rsidRPr="00045DC6" w:rsidRDefault="00954931" w:rsidP="00954931">
      <w:pPr>
        <w:spacing w:after="0"/>
        <w:rPr>
          <w:rFonts w:ascii="Times New Roman" w:hAnsi="Times New Roman" w:cs="Times New Roman"/>
        </w:rPr>
      </w:pPr>
      <w:r w:rsidRPr="00045DC6">
        <w:rPr>
          <w:rFonts w:ascii="Times New Roman" w:hAnsi="Times New Roman" w:cs="Times New Roman"/>
          <w:i/>
        </w:rPr>
        <w:t xml:space="preserve"> </w:t>
      </w:r>
      <w:r w:rsidR="008100EA" w:rsidRPr="00045DC6">
        <w:rPr>
          <w:rFonts w:ascii="Times New Roman" w:hAnsi="Times New Roman" w:cs="Times New Roman"/>
        </w:rPr>
        <w:t>Math</w:t>
      </w:r>
      <w:r w:rsidR="00D47F65" w:rsidRPr="00045DC6">
        <w:rPr>
          <w:rFonts w:ascii="Times New Roman" w:hAnsi="Times New Roman" w:cs="Times New Roman"/>
        </w:rPr>
        <w:t xml:space="preserve"> Focus Area for Compact:   </w:t>
      </w:r>
      <w:r w:rsidR="008100EA" w:rsidRPr="00045DC6">
        <w:rPr>
          <w:rFonts w:ascii="Times New Roman" w:hAnsi="Times New Roman" w:cs="Times New Roman"/>
        </w:rPr>
        <w:tab/>
      </w:r>
      <w:r w:rsidR="008100EA" w:rsidRPr="00045DC6">
        <w:rPr>
          <w:rFonts w:ascii="Times New Roman" w:hAnsi="Times New Roman" w:cs="Times New Roman"/>
          <w:color w:val="FF0000"/>
        </w:rPr>
        <w:t>Place Value</w:t>
      </w:r>
      <w:r w:rsidR="001500AC" w:rsidRPr="00045DC6">
        <w:rPr>
          <w:rFonts w:ascii="Times New Roman" w:hAnsi="Times New Roman" w:cs="Times New Roman"/>
          <w:color w:val="FF0000"/>
        </w:rPr>
        <w:t xml:space="preserve"> and Math Fact Fluency</w:t>
      </w:r>
    </w:p>
    <w:p w14:paraId="7298A02A" w14:textId="77777777" w:rsidR="00954931" w:rsidRPr="00045DC6" w:rsidRDefault="00D47F65" w:rsidP="00954931">
      <w:pPr>
        <w:spacing w:after="0"/>
        <w:rPr>
          <w:rFonts w:ascii="Times New Roman" w:hAnsi="Times New Roman" w:cs="Times New Roman"/>
          <w:sz w:val="10"/>
        </w:rPr>
      </w:pPr>
      <w:r w:rsidRPr="00045DC6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3AE9D7" wp14:editId="5829CAE0">
                <wp:simplePos x="0" y="0"/>
                <wp:positionH relativeFrom="column">
                  <wp:posOffset>2002155</wp:posOffset>
                </wp:positionH>
                <wp:positionV relativeFrom="paragraph">
                  <wp:posOffset>1270</wp:posOffset>
                </wp:positionV>
                <wp:extent cx="27241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888FBD2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65pt,.1pt" to="372.1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W6twQEAAMgDAAAOAAAAZHJzL2Uyb0RvYy54bWysU8tu2zAQvBfIPxC8x5KMuAkEyzk4aC5F&#10;azTNBzDU0iLKF5asJf99l7StBG1RFEUvFMmdnZ1Zrtb3kzXsABi1dx1vFjVn4KTvtdt3/Pnrh+s7&#10;zmISrhfGO+j4ESK/31y9W4+hhaUfvOkBGZG42I6h40NKoa2qKAewIi58AEdB5dGKREfcVz2Kkdit&#10;qZZ1/b4aPfYBvYQY6fbhFOSbwq8UyPRZqQiJmY6TtlRWLOtLXqvNWrR7FGHQ8ixD/IMKK7SjojPV&#10;g0iCfUf9C5XVEn30Ki2kt5VXSksoHshNU//k5mkQAYoXak4Mc5vi/6OVnw47ZLrv+IozJyw90VNC&#10;ofdDYlvvHDXQI1vlPo0htgTfuh2eTzHsMJueFNr8JTtsKr09zr2FKTFJl8vb5U2zoieQl1j1mhgw&#10;pkfwluVNx4122bZoxeFjTFSMoBdIvjaOjTRsq7vbIqzKyk5ayi4dDZxgX0CRN6reFLoyVbA1yA6C&#10;5qH/1mRfRG4cIXOK0sbMSfWfk87YnAZl0v42cUaXit6lOdFq5/F3VdN0kapOeJL9xmvevvj+WF6m&#10;BGhcirPzaOd5fHsu6a8/4OYHAAAA//8DAFBLAwQUAAYACAAAACEAnxZRXtkAAAAFAQAADwAAAGRy&#10;cy9kb3ducmV2LnhtbEyOTU/DMBBE70j8B2uRuFEnbflQiFOhSqjiFFHgvo23SUS8TmM3Tf892xM9&#10;Ps1o5uWryXVqpCG0ng2kswQUceVty7WB76/3hxdQISJb7DyTgTMFWBW3Nzlm1p/4k8ZtrJWMcMjQ&#10;QBNjn2kdqoYchpnviSXb+8FhFBxqbQc8ybjr9DxJnrTDluWhwZ7WDVW/26MzsN5szvuPUvuySqnF&#10;cjzE5udgzP3d9PYKKtIU/8tw0Rd1KMRp549sg+oMLNLHhVQNzEFJ/LxcCu4uqItcX9sXfwAAAP//&#10;AwBQSwECLQAUAAYACAAAACEAtoM4kv4AAADhAQAAEwAAAAAAAAAAAAAAAAAAAAAAW0NvbnRlbnRf&#10;VHlwZXNdLnhtbFBLAQItABQABgAIAAAAIQA4/SH/1gAAAJQBAAALAAAAAAAAAAAAAAAAAC8BAABf&#10;cmVscy8ucmVsc1BLAQItABQABgAIAAAAIQDdBW6twQEAAMgDAAAOAAAAAAAAAAAAAAAAAC4CAABk&#10;cnMvZTJvRG9jLnhtbFBLAQItABQABgAIAAAAIQCfFlFe2QAAAAUBAAAPAAAAAAAAAAAAAAAAABsE&#10;AABkcnMvZG93bnJldi54bWxQSwUGAAAAAAQABADzAAAAIQUAAAAA&#10;" strokecolor="black [3040]" strokeweight="1.25pt"/>
            </w:pict>
          </mc:Fallback>
        </mc:AlternateContent>
      </w:r>
    </w:p>
    <w:p w14:paraId="64456743" w14:textId="77777777" w:rsidR="00D47F65" w:rsidRPr="00045DC6" w:rsidRDefault="00D47F65" w:rsidP="00D47F65">
      <w:pPr>
        <w:spacing w:after="0"/>
        <w:rPr>
          <w:rFonts w:ascii="Times New Roman" w:hAnsi="Times New Roman" w:cs="Times New Roman"/>
          <w:i/>
        </w:rPr>
      </w:pPr>
    </w:p>
    <w:p w14:paraId="559766DB" w14:textId="51F2355B" w:rsidR="00D47F65" w:rsidRPr="00045DC6" w:rsidRDefault="00D47F65" w:rsidP="00D47F65">
      <w:pPr>
        <w:spacing w:after="0"/>
        <w:rPr>
          <w:rFonts w:ascii="Times New Roman" w:hAnsi="Times New Roman" w:cs="Times New Roman"/>
          <w:i/>
        </w:rPr>
      </w:pPr>
      <w:r w:rsidRPr="00045DC6">
        <w:rPr>
          <w:rFonts w:ascii="Times New Roman" w:hAnsi="Times New Roman" w:cs="Times New Roman"/>
          <w:i/>
        </w:rPr>
        <w:t>In the chart below please list a few things you, your child</w:t>
      </w:r>
      <w:r w:rsidR="00CF6CFD">
        <w:rPr>
          <w:rFonts w:ascii="Times New Roman" w:hAnsi="Times New Roman" w:cs="Times New Roman"/>
          <w:i/>
        </w:rPr>
        <w:t>,</w:t>
      </w:r>
      <w:r w:rsidRPr="00045DC6">
        <w:rPr>
          <w:rFonts w:ascii="Times New Roman" w:hAnsi="Times New Roman" w:cs="Times New Roman"/>
          <w:i/>
        </w:rPr>
        <w:t xml:space="preserve"> and your child’s teachers could help with to increase your child’s </w:t>
      </w:r>
      <w:r w:rsidR="008100EA" w:rsidRPr="00045DC6">
        <w:rPr>
          <w:rFonts w:ascii="Times New Roman" w:hAnsi="Times New Roman" w:cs="Times New Roman"/>
          <w:i/>
        </w:rPr>
        <w:t xml:space="preserve">math </w:t>
      </w:r>
      <w:r w:rsidR="00CF6CFD">
        <w:rPr>
          <w:rFonts w:ascii="Times New Roman" w:hAnsi="Times New Roman" w:cs="Times New Roman"/>
          <w:i/>
        </w:rPr>
        <w:t>skills.</w:t>
      </w:r>
      <w:bookmarkStart w:id="0" w:name="_GoBack"/>
      <w:bookmarkEnd w:id="0"/>
      <w:r w:rsidRPr="00045DC6">
        <w:rPr>
          <w:rFonts w:ascii="Times New Roman" w:hAnsi="Times New Roman" w:cs="Times New Roman"/>
          <w:i/>
        </w:rPr>
        <w:t xml:space="preserve"> Look on the board to see suggestions already provided by teachers and students.</w:t>
      </w:r>
    </w:p>
    <w:p w14:paraId="2C51C084" w14:textId="77777777" w:rsidR="00D47F65" w:rsidRPr="00045DC6" w:rsidRDefault="00D47F65" w:rsidP="00D47F65">
      <w:pPr>
        <w:spacing w:after="0"/>
        <w:rPr>
          <w:rFonts w:ascii="Times New Roman" w:hAnsi="Times New Roman" w:cs="Times New Roman"/>
          <w:i/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6"/>
        <w:gridCol w:w="3306"/>
        <w:gridCol w:w="3314"/>
      </w:tblGrid>
      <w:tr w:rsidR="00D47F65" w:rsidRPr="00045DC6" w14:paraId="1614A107" w14:textId="77777777" w:rsidTr="00D47F65">
        <w:tc>
          <w:tcPr>
            <w:tcW w:w="3384" w:type="dxa"/>
          </w:tcPr>
          <w:p w14:paraId="57536371" w14:textId="77777777" w:rsidR="00D47F65" w:rsidRPr="00045DC6" w:rsidRDefault="00D47F65" w:rsidP="008100EA">
            <w:pPr>
              <w:rPr>
                <w:rFonts w:ascii="Times New Roman" w:hAnsi="Times New Roman" w:cs="Times New Roman"/>
                <w:b/>
                <w:i/>
              </w:rPr>
            </w:pPr>
            <w:r w:rsidRPr="00045DC6">
              <w:rPr>
                <w:rFonts w:ascii="Times New Roman" w:hAnsi="Times New Roman" w:cs="Times New Roman"/>
                <w:b/>
                <w:i/>
              </w:rPr>
              <w:t xml:space="preserve">My Child’s Teacher Can Help Me Help My Child with </w:t>
            </w:r>
            <w:r w:rsidR="008100EA" w:rsidRPr="00045DC6">
              <w:rPr>
                <w:rFonts w:ascii="Times New Roman" w:hAnsi="Times New Roman" w:cs="Times New Roman"/>
                <w:b/>
                <w:i/>
              </w:rPr>
              <w:t>Math</w:t>
            </w:r>
            <w:r w:rsidRPr="00045DC6">
              <w:rPr>
                <w:rFonts w:ascii="Times New Roman" w:hAnsi="Times New Roman" w:cs="Times New Roman"/>
                <w:b/>
                <w:i/>
              </w:rPr>
              <w:t xml:space="preserve"> By:</w:t>
            </w:r>
          </w:p>
        </w:tc>
        <w:tc>
          <w:tcPr>
            <w:tcW w:w="3384" w:type="dxa"/>
          </w:tcPr>
          <w:p w14:paraId="351AB793" w14:textId="77777777" w:rsidR="00D47F65" w:rsidRPr="00045DC6" w:rsidRDefault="00D47F65" w:rsidP="008100EA">
            <w:pPr>
              <w:rPr>
                <w:rFonts w:ascii="Times New Roman" w:hAnsi="Times New Roman" w:cs="Times New Roman"/>
                <w:b/>
                <w:i/>
              </w:rPr>
            </w:pPr>
            <w:r w:rsidRPr="00045DC6">
              <w:rPr>
                <w:rFonts w:ascii="Times New Roman" w:hAnsi="Times New Roman" w:cs="Times New Roman"/>
                <w:b/>
                <w:i/>
              </w:rPr>
              <w:t xml:space="preserve">I Can Help My Child with </w:t>
            </w:r>
            <w:r w:rsidR="008100EA" w:rsidRPr="00045DC6">
              <w:rPr>
                <w:rFonts w:ascii="Times New Roman" w:hAnsi="Times New Roman" w:cs="Times New Roman"/>
                <w:b/>
                <w:i/>
              </w:rPr>
              <w:t>Math</w:t>
            </w:r>
            <w:r w:rsidRPr="00045DC6">
              <w:rPr>
                <w:rFonts w:ascii="Times New Roman" w:hAnsi="Times New Roman" w:cs="Times New Roman"/>
                <w:b/>
                <w:i/>
              </w:rPr>
              <w:t xml:space="preserve"> By:</w:t>
            </w:r>
          </w:p>
        </w:tc>
        <w:tc>
          <w:tcPr>
            <w:tcW w:w="3384" w:type="dxa"/>
          </w:tcPr>
          <w:p w14:paraId="5D014DDB" w14:textId="77777777" w:rsidR="00D47F65" w:rsidRPr="00045DC6" w:rsidRDefault="00D47F65" w:rsidP="008100EA">
            <w:pPr>
              <w:rPr>
                <w:rFonts w:ascii="Times New Roman" w:hAnsi="Times New Roman" w:cs="Times New Roman"/>
                <w:b/>
                <w:i/>
              </w:rPr>
            </w:pPr>
            <w:r w:rsidRPr="00045DC6">
              <w:rPr>
                <w:rFonts w:ascii="Times New Roman" w:hAnsi="Times New Roman" w:cs="Times New Roman"/>
                <w:b/>
                <w:i/>
              </w:rPr>
              <w:t xml:space="preserve">My Child Can Help Improve </w:t>
            </w:r>
            <w:proofErr w:type="spellStart"/>
            <w:r w:rsidRPr="00045DC6">
              <w:rPr>
                <w:rFonts w:ascii="Times New Roman" w:hAnsi="Times New Roman" w:cs="Times New Roman"/>
                <w:b/>
                <w:i/>
              </w:rPr>
              <w:t>His/Her</w:t>
            </w:r>
            <w:proofErr w:type="spellEnd"/>
            <w:r w:rsidRPr="00045DC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8100EA" w:rsidRPr="00045DC6">
              <w:rPr>
                <w:rFonts w:ascii="Times New Roman" w:hAnsi="Times New Roman" w:cs="Times New Roman"/>
                <w:b/>
                <w:i/>
              </w:rPr>
              <w:t>Math</w:t>
            </w:r>
            <w:r w:rsidRPr="00045DC6">
              <w:rPr>
                <w:rFonts w:ascii="Times New Roman" w:hAnsi="Times New Roman" w:cs="Times New Roman"/>
                <w:b/>
                <w:i/>
              </w:rPr>
              <w:t xml:space="preserve"> By:</w:t>
            </w:r>
          </w:p>
        </w:tc>
      </w:tr>
      <w:tr w:rsidR="00D47F65" w:rsidRPr="00045DC6" w14:paraId="59C1D071" w14:textId="77777777" w:rsidTr="00D47F65">
        <w:tc>
          <w:tcPr>
            <w:tcW w:w="3384" w:type="dxa"/>
          </w:tcPr>
          <w:p w14:paraId="3072548C" w14:textId="77777777" w:rsidR="00D47F65" w:rsidRPr="00045DC6" w:rsidRDefault="00D47F65" w:rsidP="00D47F65">
            <w:pPr>
              <w:rPr>
                <w:rFonts w:ascii="Times New Roman" w:hAnsi="Times New Roman" w:cs="Times New Roman"/>
                <w:color w:val="FF0000"/>
                <w:sz w:val="10"/>
              </w:rPr>
            </w:pPr>
          </w:p>
          <w:p w14:paraId="2D2251E2" w14:textId="77777777" w:rsidR="002E1CC6" w:rsidRPr="00045DC6" w:rsidRDefault="002E1CC6" w:rsidP="00D47F65">
            <w:pPr>
              <w:rPr>
                <w:rFonts w:ascii="Times New Roman" w:hAnsi="Times New Roman" w:cs="Times New Roman"/>
                <w:color w:val="FF0000"/>
                <w:sz w:val="10"/>
              </w:rPr>
            </w:pPr>
          </w:p>
          <w:p w14:paraId="18AC0878" w14:textId="77777777" w:rsidR="00D47F65" w:rsidRPr="00045DC6" w:rsidRDefault="008100EA" w:rsidP="00D47F65">
            <w:pPr>
              <w:rPr>
                <w:rFonts w:ascii="Times New Roman" w:hAnsi="Times New Roman" w:cs="Times New Roman"/>
                <w:color w:val="FF0000"/>
              </w:rPr>
            </w:pPr>
            <w:r w:rsidRPr="00045DC6">
              <w:rPr>
                <w:rFonts w:ascii="Times New Roman" w:hAnsi="Times New Roman" w:cs="Times New Roman"/>
                <w:color w:val="FF0000"/>
              </w:rPr>
              <w:t>Giving me ideas of math games t</w:t>
            </w:r>
            <w:r w:rsidR="00502B93" w:rsidRPr="00045DC6">
              <w:rPr>
                <w:rFonts w:ascii="Times New Roman" w:hAnsi="Times New Roman" w:cs="Times New Roman"/>
                <w:color w:val="FF0000"/>
              </w:rPr>
              <w:t>hat my son can play on the iPad for additional practice.</w:t>
            </w:r>
          </w:p>
          <w:p w14:paraId="1ACDB45E" w14:textId="77777777" w:rsidR="002E1CC6" w:rsidRPr="00045DC6" w:rsidRDefault="002E1CC6" w:rsidP="00D47F65">
            <w:pPr>
              <w:rPr>
                <w:rFonts w:ascii="Times New Roman" w:hAnsi="Times New Roman" w:cs="Times New Roman"/>
                <w:color w:val="FF0000"/>
              </w:rPr>
            </w:pPr>
          </w:p>
          <w:p w14:paraId="608D4CA5" w14:textId="77777777" w:rsidR="00D47F65" w:rsidRPr="00045DC6" w:rsidRDefault="00D47F65" w:rsidP="008100EA">
            <w:pPr>
              <w:rPr>
                <w:rFonts w:ascii="Times New Roman" w:hAnsi="Times New Roman" w:cs="Times New Roman"/>
                <w:color w:val="FF0000"/>
                <w:sz w:val="10"/>
              </w:rPr>
            </w:pPr>
          </w:p>
        </w:tc>
        <w:tc>
          <w:tcPr>
            <w:tcW w:w="3384" w:type="dxa"/>
          </w:tcPr>
          <w:p w14:paraId="27C22F42" w14:textId="77777777" w:rsidR="00D47F65" w:rsidRPr="00045DC6" w:rsidRDefault="00D47F65" w:rsidP="00D47F65">
            <w:pPr>
              <w:rPr>
                <w:rFonts w:ascii="Times New Roman" w:hAnsi="Times New Roman" w:cs="Times New Roman"/>
                <w:color w:val="FF0000"/>
                <w:sz w:val="10"/>
              </w:rPr>
            </w:pPr>
          </w:p>
          <w:p w14:paraId="5F9BBE3B" w14:textId="77777777" w:rsidR="002E1CC6" w:rsidRPr="00045DC6" w:rsidRDefault="002E1CC6" w:rsidP="00D47F65">
            <w:pPr>
              <w:rPr>
                <w:rFonts w:ascii="Times New Roman" w:hAnsi="Times New Roman" w:cs="Times New Roman"/>
                <w:color w:val="FF0000"/>
                <w:sz w:val="10"/>
              </w:rPr>
            </w:pPr>
          </w:p>
          <w:p w14:paraId="74DDD3AB" w14:textId="77777777" w:rsidR="002E1CC6" w:rsidRPr="00045DC6" w:rsidRDefault="008100EA" w:rsidP="008100EA">
            <w:pPr>
              <w:rPr>
                <w:rFonts w:ascii="Times New Roman" w:hAnsi="Times New Roman" w:cs="Times New Roman"/>
                <w:color w:val="FF0000"/>
              </w:rPr>
            </w:pPr>
            <w:r w:rsidRPr="00045DC6">
              <w:rPr>
                <w:rFonts w:ascii="Times New Roman" w:hAnsi="Times New Roman" w:cs="Times New Roman"/>
                <w:color w:val="FF0000"/>
              </w:rPr>
              <w:t>Playing math games with my son to make sure he is practicing and learning.</w:t>
            </w:r>
          </w:p>
        </w:tc>
        <w:tc>
          <w:tcPr>
            <w:tcW w:w="3384" w:type="dxa"/>
          </w:tcPr>
          <w:p w14:paraId="7D0E3915" w14:textId="77777777" w:rsidR="00D47F65" w:rsidRPr="00045DC6" w:rsidRDefault="00D47F65" w:rsidP="00D47F65">
            <w:pPr>
              <w:rPr>
                <w:rFonts w:ascii="Times New Roman" w:hAnsi="Times New Roman" w:cs="Times New Roman"/>
                <w:color w:val="FF0000"/>
                <w:sz w:val="10"/>
              </w:rPr>
            </w:pPr>
          </w:p>
          <w:p w14:paraId="25B0E579" w14:textId="77777777" w:rsidR="00D47F65" w:rsidRPr="00045DC6" w:rsidRDefault="008100EA" w:rsidP="00D47F65">
            <w:pPr>
              <w:rPr>
                <w:rFonts w:ascii="Times New Roman" w:hAnsi="Times New Roman" w:cs="Times New Roman"/>
                <w:color w:val="FF0000"/>
              </w:rPr>
            </w:pPr>
            <w:r w:rsidRPr="00045DC6">
              <w:rPr>
                <w:rFonts w:ascii="Times New Roman" w:hAnsi="Times New Roman" w:cs="Times New Roman"/>
                <w:color w:val="FF0000"/>
              </w:rPr>
              <w:t>Asking for help when he does not understand his math assignments.  Practicing math games to improve his math skills.</w:t>
            </w:r>
          </w:p>
          <w:p w14:paraId="0E601CC4" w14:textId="77777777" w:rsidR="00D47F65" w:rsidRPr="00045DC6" w:rsidRDefault="00D47F65" w:rsidP="00D47F65">
            <w:pPr>
              <w:rPr>
                <w:rFonts w:ascii="Times New Roman" w:hAnsi="Times New Roman" w:cs="Times New Roman"/>
                <w:color w:val="FF0000"/>
                <w:sz w:val="10"/>
              </w:rPr>
            </w:pPr>
          </w:p>
          <w:p w14:paraId="183C3B76" w14:textId="77777777" w:rsidR="00D47F65" w:rsidRPr="00045DC6" w:rsidRDefault="00D47F65" w:rsidP="00D47F65">
            <w:pPr>
              <w:rPr>
                <w:rFonts w:ascii="Times New Roman" w:hAnsi="Times New Roman" w:cs="Times New Roman"/>
                <w:color w:val="FF0000"/>
                <w:sz w:val="10"/>
              </w:rPr>
            </w:pPr>
          </w:p>
        </w:tc>
      </w:tr>
    </w:tbl>
    <w:p w14:paraId="7B667030" w14:textId="77777777" w:rsidR="00795696" w:rsidRPr="00045DC6" w:rsidRDefault="00795696" w:rsidP="00AC2D9A">
      <w:pPr>
        <w:spacing w:after="0"/>
        <w:rPr>
          <w:rFonts w:ascii="Times New Roman" w:hAnsi="Times New Roman" w:cs="Times New Roman"/>
        </w:rPr>
      </w:pPr>
    </w:p>
    <w:sectPr w:rsidR="00795696" w:rsidRPr="00045DC6" w:rsidSect="000551E5">
      <w:headerReference w:type="default" r:id="rId10"/>
      <w:footerReference w:type="default" r:id="rId11"/>
      <w:pgSz w:w="12240" w:h="15840"/>
      <w:pgMar w:top="2007" w:right="1152" w:bottom="720" w:left="1152" w:header="621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39688" w14:textId="77777777" w:rsidR="00706661" w:rsidRDefault="00706661" w:rsidP="00954931">
      <w:pPr>
        <w:spacing w:after="0" w:line="240" w:lineRule="auto"/>
      </w:pPr>
      <w:r>
        <w:separator/>
      </w:r>
    </w:p>
  </w:endnote>
  <w:endnote w:type="continuationSeparator" w:id="0">
    <w:p w14:paraId="24B98A50" w14:textId="77777777" w:rsidR="00706661" w:rsidRDefault="00706661" w:rsidP="00954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2C86F" w14:textId="422A71AD" w:rsidR="00AC2D9A" w:rsidRPr="00F27CEB" w:rsidRDefault="00AC2D9A" w:rsidP="00DE609D">
    <w:pPr>
      <w:pStyle w:val="Footer"/>
      <w:jc w:val="center"/>
      <w:rPr>
        <w:sz w:val="20"/>
      </w:rPr>
    </w:pPr>
    <w:r>
      <w:rPr>
        <w:sz w:val="20"/>
      </w:rPr>
      <w:br/>
    </w:r>
    <w:r w:rsidR="00CF6CFD">
      <w:rPr>
        <w:sz w:val="20"/>
        <w:szCs w:val="20"/>
      </w:rPr>
      <w:t>Revised</w:t>
    </w:r>
    <w:r w:rsidR="00CF6CFD">
      <w:rPr>
        <w:sz w:val="20"/>
        <w:szCs w:val="20"/>
      </w:rPr>
      <w:t xml:space="preserve"> April 29, 2017</w:t>
    </w:r>
    <w:r w:rsidRPr="009E1D02">
      <w:rPr>
        <w:sz w:val="20"/>
        <w:szCs w:val="20"/>
      </w:rPr>
      <w:t xml:space="preserve"> </w:t>
    </w:r>
    <w:r w:rsidRPr="009E1D02">
      <w:rPr>
        <w:sz w:val="20"/>
        <w:szCs w:val="20"/>
      </w:rPr>
      <w:t xml:space="preserve">• Page </w:t>
    </w:r>
    <w:r w:rsidRPr="009E1D02">
      <w:rPr>
        <w:sz w:val="20"/>
        <w:szCs w:val="20"/>
      </w:rPr>
      <w:fldChar w:fldCharType="begin"/>
    </w:r>
    <w:r w:rsidRPr="009E1D02">
      <w:rPr>
        <w:sz w:val="20"/>
        <w:szCs w:val="20"/>
      </w:rPr>
      <w:instrText xml:space="preserve"> PAGE </w:instrText>
    </w:r>
    <w:r w:rsidRPr="009E1D02">
      <w:rPr>
        <w:sz w:val="20"/>
        <w:szCs w:val="20"/>
      </w:rPr>
      <w:fldChar w:fldCharType="separate"/>
    </w:r>
    <w:r w:rsidR="00CF6CFD">
      <w:rPr>
        <w:noProof/>
        <w:sz w:val="20"/>
        <w:szCs w:val="20"/>
      </w:rPr>
      <w:t>1</w:t>
    </w:r>
    <w:r w:rsidRPr="009E1D02">
      <w:rPr>
        <w:sz w:val="20"/>
        <w:szCs w:val="20"/>
      </w:rPr>
      <w:fldChar w:fldCharType="end"/>
    </w:r>
    <w:r w:rsidRPr="009E1D02">
      <w:rPr>
        <w:sz w:val="20"/>
        <w:szCs w:val="20"/>
      </w:rPr>
      <w:t xml:space="preserve"> of </w:t>
    </w:r>
    <w:r w:rsidRPr="009E1D02">
      <w:rPr>
        <w:sz w:val="20"/>
        <w:szCs w:val="20"/>
      </w:rPr>
      <w:fldChar w:fldCharType="begin"/>
    </w:r>
    <w:r w:rsidRPr="009E1D02">
      <w:rPr>
        <w:sz w:val="20"/>
        <w:szCs w:val="20"/>
      </w:rPr>
      <w:instrText xml:space="preserve"> NUMPAGES </w:instrText>
    </w:r>
    <w:r w:rsidRPr="009E1D02">
      <w:rPr>
        <w:sz w:val="20"/>
        <w:szCs w:val="20"/>
      </w:rPr>
      <w:fldChar w:fldCharType="separate"/>
    </w:r>
    <w:r w:rsidR="00CF6CFD">
      <w:rPr>
        <w:noProof/>
        <w:sz w:val="20"/>
        <w:szCs w:val="20"/>
      </w:rPr>
      <w:t>1</w:t>
    </w:r>
    <w:r w:rsidRPr="009E1D02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9D957" w14:textId="77777777" w:rsidR="00706661" w:rsidRDefault="00706661" w:rsidP="00954931">
      <w:pPr>
        <w:spacing w:after="0" w:line="240" w:lineRule="auto"/>
      </w:pPr>
      <w:r>
        <w:separator/>
      </w:r>
    </w:p>
  </w:footnote>
  <w:footnote w:type="continuationSeparator" w:id="0">
    <w:p w14:paraId="383FCB9D" w14:textId="77777777" w:rsidR="00706661" w:rsidRDefault="00706661" w:rsidP="00954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1B519" w14:textId="28D1AE92" w:rsidR="002E1CC6" w:rsidRDefault="00E95C2B" w:rsidP="004857D7">
    <w:pPr>
      <w:pStyle w:val="Header"/>
    </w:pPr>
    <w:r>
      <w:rPr>
        <w:noProof/>
      </w:rPr>
      <w:drawing>
        <wp:inline distT="0" distB="0" distL="0" distR="0" wp14:anchorId="263AE050" wp14:editId="0B9A04BB">
          <wp:extent cx="1697095" cy="86614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ert School Here graph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031" cy="877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4494"/>
    <w:multiLevelType w:val="hybridMultilevel"/>
    <w:tmpl w:val="6E645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05"/>
    <w:rsid w:val="00045DC6"/>
    <w:rsid w:val="000551E5"/>
    <w:rsid w:val="001500AC"/>
    <w:rsid w:val="00194B53"/>
    <w:rsid w:val="001F6658"/>
    <w:rsid w:val="00272DF4"/>
    <w:rsid w:val="0028547F"/>
    <w:rsid w:val="002E1CC6"/>
    <w:rsid w:val="002E5C75"/>
    <w:rsid w:val="00333455"/>
    <w:rsid w:val="00351F59"/>
    <w:rsid w:val="003628D0"/>
    <w:rsid w:val="00366FC6"/>
    <w:rsid w:val="00405CD0"/>
    <w:rsid w:val="004077CE"/>
    <w:rsid w:val="00471EA5"/>
    <w:rsid w:val="004857D7"/>
    <w:rsid w:val="004A5926"/>
    <w:rsid w:val="00502B93"/>
    <w:rsid w:val="005E1F84"/>
    <w:rsid w:val="006D4470"/>
    <w:rsid w:val="006E5A14"/>
    <w:rsid w:val="00706661"/>
    <w:rsid w:val="00743695"/>
    <w:rsid w:val="00773DCA"/>
    <w:rsid w:val="00795696"/>
    <w:rsid w:val="007B2305"/>
    <w:rsid w:val="007E20E2"/>
    <w:rsid w:val="008100EA"/>
    <w:rsid w:val="00925EFE"/>
    <w:rsid w:val="00950BED"/>
    <w:rsid w:val="00954931"/>
    <w:rsid w:val="00AC2D9A"/>
    <w:rsid w:val="00AE513A"/>
    <w:rsid w:val="00BA75D7"/>
    <w:rsid w:val="00CF6CFD"/>
    <w:rsid w:val="00D1566F"/>
    <w:rsid w:val="00D47F65"/>
    <w:rsid w:val="00D71BF3"/>
    <w:rsid w:val="00DE609D"/>
    <w:rsid w:val="00E95C2B"/>
    <w:rsid w:val="00EA142A"/>
    <w:rsid w:val="00ED30F3"/>
    <w:rsid w:val="00F27CEB"/>
    <w:rsid w:val="00F8255B"/>
    <w:rsid w:val="00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66AD004"/>
  <w15:docId w15:val="{0E21ED1F-ACC8-4EB8-B6B0-605003AE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4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931"/>
  </w:style>
  <w:style w:type="paragraph" w:styleId="Footer">
    <w:name w:val="footer"/>
    <w:basedOn w:val="Normal"/>
    <w:link w:val="FooterChar"/>
    <w:uiPriority w:val="99"/>
    <w:unhideWhenUsed/>
    <w:rsid w:val="00954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931"/>
  </w:style>
  <w:style w:type="paragraph" w:styleId="BalloonText">
    <w:name w:val="Balloon Text"/>
    <w:basedOn w:val="Normal"/>
    <w:link w:val="BalloonTextChar"/>
    <w:uiPriority w:val="99"/>
    <w:semiHidden/>
    <w:unhideWhenUsed/>
    <w:rsid w:val="00954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9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77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7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7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7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4A921BD7D2348AED3752E1EFEEACF" ma:contentTypeVersion="1" ma:contentTypeDescription="Create a new document." ma:contentTypeScope="" ma:versionID="789bd79a830cc8c8b7f209cbcabefbe5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7527f4a-27d2-4365-bb00-5557e26fcc68" targetNamespace="http://schemas.microsoft.com/office/2006/metadata/properties" ma:root="true" ma:fieldsID="47e1975c7431d94acb36bc68d39f1e4a" ns1:_="" ns2:_="" ns3:_="">
    <xsd:import namespace="http://schemas.microsoft.com/sharepoint/v3"/>
    <xsd:import namespace="1d496aed-39d0-4758-b3cf-4e4773287716"/>
    <xsd:import namespace="b7527f4a-27d2-4365-bb00-5557e26fcc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7f4a-27d2-4365-bb00-5557e26fcc68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f4ebcf08-5b0d-4472-bae5-a80e8e51b02c}" ma:internalName="Page" ma:web="eea8ad8c-e1e5-411d-8561-105e2a5e3075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age_x0020_SubHeader xmlns="b7527f4a-27d2-4365-bb00-5557e26fcc68" xsi:nil="true"/>
    <Page xmlns="b7527f4a-27d2-4365-bb00-5557e26fcc6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3E4801-4B3D-4E4F-93BF-958D57C36DA8}"/>
</file>

<file path=customXml/itemProps2.xml><?xml version="1.0" encoding="utf-8"?>
<ds:datastoreItem xmlns:ds="http://schemas.openxmlformats.org/officeDocument/2006/customXml" ds:itemID="{6BA06253-15C3-45A6-A833-A85BA2CCA5DE}"/>
</file>

<file path=customXml/itemProps3.xml><?xml version="1.0" encoding="utf-8"?>
<ds:datastoreItem xmlns:ds="http://schemas.openxmlformats.org/officeDocument/2006/customXml" ds:itemID="{F61CFCCC-E9BF-4D9B-8EE9-2BCE5EE2D4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GADOE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Nathan Schult</dc:creator>
  <cp:lastModifiedBy>Amy Song</cp:lastModifiedBy>
  <cp:revision>3</cp:revision>
  <cp:lastPrinted>2016-05-25T15:28:00Z</cp:lastPrinted>
  <dcterms:created xsi:type="dcterms:W3CDTF">2017-03-31T14:55:00Z</dcterms:created>
  <dcterms:modified xsi:type="dcterms:W3CDTF">2017-04-29T22:19:00Z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0x010100B9B4A921BD7D2348AED3752E1EFEEACF</vt:lpwstr>
  </property>
</Properties>
</file>