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A8F4" w14:textId="77777777" w:rsidR="0015388B" w:rsidRPr="000C532D" w:rsidRDefault="002123FC">
      <w:pPr>
        <w:rPr>
          <w:rFonts w:ascii="Helvetica LT Std" w:hAnsi="Helvetica LT Std"/>
          <w:sz w:val="24"/>
          <w:szCs w:val="24"/>
        </w:rPr>
      </w:pPr>
      <w:hyperlink r:id="rId5" w:history="1">
        <w:r w:rsidR="00FA7B65" w:rsidRPr="000C532D">
          <w:rPr>
            <w:rStyle w:val="Hyperlink"/>
            <w:rFonts w:ascii="Helvetica LT Std" w:hAnsi="Helvetica LT Std"/>
            <w:sz w:val="24"/>
            <w:szCs w:val="24"/>
          </w:rPr>
          <w:t>IEP Parent Fact Sheet</w:t>
        </w:r>
      </w:hyperlink>
    </w:p>
    <w:p w14:paraId="3683A4C2" w14:textId="77777777" w:rsidR="00FA7B65" w:rsidRDefault="00FA7B65">
      <w:r>
        <w:t>Facts You Should Know</w:t>
      </w:r>
    </w:p>
    <w:p w14:paraId="735473BA" w14:textId="77777777" w:rsidR="00FA7B65" w:rsidRDefault="00FA7B65">
      <w:r>
        <w:t xml:space="preserve">Tips for Families </w:t>
      </w:r>
    </w:p>
    <w:p w14:paraId="09E88AD4" w14:textId="77777777" w:rsidR="00FA7B65" w:rsidRDefault="00FA7B65">
      <w:r>
        <w:tab/>
        <w:t>Planning for Before the Meeting</w:t>
      </w:r>
    </w:p>
    <w:p w14:paraId="39229BFE" w14:textId="77777777" w:rsidR="00FA7B65" w:rsidRDefault="00FA7B65">
      <w:r>
        <w:tab/>
        <w:t>Stay Involved During the Meeting</w:t>
      </w:r>
    </w:p>
    <w:p w14:paraId="7FC722DB" w14:textId="77777777" w:rsidR="00FA7B65" w:rsidRDefault="00FA7B65">
      <w:r>
        <w:tab/>
        <w:t xml:space="preserve">Where to Go Resources for P2P, DSESS, Imp Manual </w:t>
      </w:r>
    </w:p>
    <w:p w14:paraId="1591259F" w14:textId="77777777" w:rsidR="00FA7B65" w:rsidRPr="000C532D" w:rsidRDefault="002123FC">
      <w:pPr>
        <w:rPr>
          <w:rFonts w:ascii="Helvetica LT Std" w:hAnsi="Helvetica LT Std"/>
          <w:sz w:val="24"/>
          <w:szCs w:val="24"/>
        </w:rPr>
      </w:pPr>
      <w:hyperlink r:id="rId6" w:history="1">
        <w:r w:rsidR="00FA7B65" w:rsidRPr="000C532D">
          <w:rPr>
            <w:rStyle w:val="Hyperlink"/>
            <w:rFonts w:ascii="Helvetica LT Std" w:hAnsi="Helvetica LT Std"/>
            <w:sz w:val="24"/>
            <w:szCs w:val="24"/>
          </w:rPr>
          <w:t>Parent Fact Sheets for Every Topic</w:t>
        </w:r>
      </w:hyperlink>
      <w:r w:rsidR="00FA7B65" w:rsidRPr="000C532D">
        <w:rPr>
          <w:rFonts w:ascii="Helvetica LT Std" w:hAnsi="Helvetica LT Std"/>
          <w:sz w:val="24"/>
          <w:szCs w:val="24"/>
        </w:rPr>
        <w:t xml:space="preserve">  </w:t>
      </w:r>
    </w:p>
    <w:p w14:paraId="7C5CF430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7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Assistive Technology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1510D4D2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8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Child Find</w:t>
        </w:r>
      </w:hyperlink>
    </w:p>
    <w:p w14:paraId="41C127AC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9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Discipline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2A1BD1D8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0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Due Process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084E1594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1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Eligibility Determination</w:t>
        </w:r>
      </w:hyperlink>
    </w:p>
    <w:p w14:paraId="369E7488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2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Extended School Year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77E94DDC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3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Initial Evaluations and Re-Evaluation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4C5CE390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4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Formal Complaints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2292E1DB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5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Functional Behavior Assessments and Behavior Intervention Plans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>  </w:t>
      </w:r>
    </w:p>
    <w:p w14:paraId="77EF6087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6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Helping your Child with Disabilities with Homework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3557104F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7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Individualized Education Program (IEP)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68196483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8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Keeping Your High School Student on a Path to Graduation</w:t>
        </w:r>
      </w:hyperlink>
    </w:p>
    <w:p w14:paraId="3131F02C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9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Keeping Your Middle School Student on a Path to Graduation</w:t>
        </w:r>
      </w:hyperlink>
    </w:p>
    <w:p w14:paraId="63D7A81E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0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Making Sure Your Elementary School Child Starts on a Path Towards High School Graduation</w:t>
        </w:r>
      </w:hyperlink>
    </w:p>
    <w:p w14:paraId="63596275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1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Making Sure Your Preschooler Starts on a Path Towards High School Graduation</w:t>
        </w:r>
      </w:hyperlink>
    </w:p>
    <w:p w14:paraId="7723215B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2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Mediation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19C38DC2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3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Person Centered Planning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7E21FBF4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4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Preparing your Child with Disabilities for Kindergarten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78CBAD7B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5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Reevaluations and Independent Educational Evaluations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38CB52FA" w14:textId="77777777" w:rsidR="00FA7B65" w:rsidRP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6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 xml:space="preserve">Transition from Early Intervention to Public School </w:t>
        </w:r>
      </w:hyperlink>
    </w:p>
    <w:p w14:paraId="6B3B0E12" w14:textId="77777777" w:rsidR="00FA7B65" w:rsidRDefault="002123FC" w:rsidP="00FA7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7" w:history="1">
        <w:r w:rsidR="00FA7B65" w:rsidRPr="00FA7B65">
          <w:rPr>
            <w:rFonts w:ascii="Helvetica" w:eastAsia="Times New Roman" w:hAnsi="Helvetica" w:cs="Times New Roman"/>
            <w:color w:val="346834"/>
            <w:sz w:val="24"/>
            <w:szCs w:val="24"/>
          </w:rPr>
          <w:t>Transition to Life After High School</w:t>
        </w:r>
      </w:hyperlink>
      <w:r w:rsidR="00FA7B65" w:rsidRPr="00FA7B6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14:paraId="5397ACCB" w14:textId="77777777" w:rsidR="00FA7B65" w:rsidRDefault="002123FC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8" w:history="1">
        <w:r w:rsidR="00FA7B65">
          <w:rPr>
            <w:rStyle w:val="Hyperlink"/>
            <w:rFonts w:ascii="Helvetica" w:eastAsia="Times New Roman" w:hAnsi="Helvetica" w:cs="Times New Roman"/>
            <w:sz w:val="24"/>
            <w:szCs w:val="24"/>
          </w:rPr>
          <w:t>Parent Fact Sheets in Multiple Languages</w:t>
        </w:r>
      </w:hyperlink>
    </w:p>
    <w:p w14:paraId="7CCCC315" w14:textId="77777777" w:rsidR="000C532D" w:rsidRDefault="002123FC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29" w:history="1">
        <w:r w:rsidR="000C532D">
          <w:rPr>
            <w:rStyle w:val="Hyperlink"/>
            <w:rFonts w:ascii="Helvetica" w:eastAsia="Times New Roman" w:hAnsi="Helvetica" w:cs="Times New Roman"/>
            <w:sz w:val="24"/>
            <w:szCs w:val="24"/>
          </w:rPr>
          <w:t>P2P Parent Training Descriptions</w:t>
        </w:r>
      </w:hyperlink>
    </w:p>
    <w:p w14:paraId="5664E694" w14:textId="77777777" w:rsidR="000C532D" w:rsidRDefault="002123FC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30" w:history="1">
        <w:r w:rsidR="00B52894">
          <w:rPr>
            <w:rStyle w:val="Hyperlink"/>
            <w:rFonts w:ascii="Helvetica" w:eastAsia="Times New Roman" w:hAnsi="Helvetica" w:cs="Times New Roman"/>
            <w:sz w:val="24"/>
            <w:szCs w:val="24"/>
          </w:rPr>
          <w:t>Involving Your Child in Their IEP Meetings</w:t>
        </w:r>
      </w:hyperlink>
      <w:r w:rsidR="00B52894">
        <w:rPr>
          <w:rFonts w:ascii="Helvetica" w:eastAsia="Times New Roman" w:hAnsi="Helvetica" w:cs="Times New Roman"/>
          <w:color w:val="333333"/>
          <w:sz w:val="24"/>
          <w:szCs w:val="24"/>
        </w:rPr>
        <w:t>-Webinar from P2P Scott Crain</w:t>
      </w:r>
    </w:p>
    <w:p w14:paraId="77EE8F9B" w14:textId="5B10093A" w:rsidR="00B52894" w:rsidRDefault="002123FC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31" w:history="1">
        <w:r w:rsidR="00B52894">
          <w:rPr>
            <w:rStyle w:val="Hyperlink"/>
            <w:rFonts w:ascii="Helvetica" w:eastAsia="Times New Roman" w:hAnsi="Helvetica" w:cs="Times New Roman"/>
            <w:sz w:val="24"/>
            <w:szCs w:val="24"/>
          </w:rPr>
          <w:t>Embedding IEP Health Goals and Transition to Adulthood</w:t>
        </w:r>
      </w:hyperlink>
      <w:r w:rsidR="00B52894">
        <w:rPr>
          <w:rFonts w:ascii="Helvetica" w:eastAsia="Times New Roman" w:hAnsi="Helvetica" w:cs="Times New Roman"/>
          <w:color w:val="333333"/>
          <w:sz w:val="24"/>
          <w:szCs w:val="24"/>
        </w:rPr>
        <w:t>-Webinar from P2P</w:t>
      </w:r>
    </w:p>
    <w:p w14:paraId="333D0F88" w14:textId="77777777" w:rsidR="002123FC" w:rsidRDefault="002123FC" w:rsidP="002123FC">
      <w:pPr>
        <w:pStyle w:val="Default"/>
      </w:pPr>
    </w:p>
    <w:p w14:paraId="16083754" w14:textId="02C3F123" w:rsidR="00B52894" w:rsidRDefault="002123FC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t xml:space="preserve"> </w:t>
      </w:r>
      <w:bookmarkStart w:id="0" w:name="_GoBack"/>
      <w:bookmarkEnd w:id="0"/>
      <w:r>
        <w:rPr>
          <w:rFonts w:ascii="Helvetica" w:eastAsia="Times New Roman" w:hAnsi="Helvetica" w:cs="Times New Roman"/>
          <w:color w:val="333333"/>
          <w:sz w:val="24"/>
          <w:szCs w:val="24"/>
        </w:rPr>
        <w:fldChar w:fldCharType="begin"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instrText>HYPERLINK "https://www.gadoe.org/Curriculum-Instruction-and-Assessment/Special-Education-Services/Documents/Parents%20Rights/Special%20Education%20condensed%20Parents%20Rights%20Revised%20July%202014.pdf"</w:instrText>
      </w:r>
      <w:r>
        <w:rPr>
          <w:rFonts w:ascii="Helvetica" w:eastAsia="Times New Roman" w:hAnsi="Helvetica" w:cs="Times New Roman"/>
          <w:color w:val="333333"/>
          <w:sz w:val="24"/>
          <w:szCs w:val="24"/>
        </w:rPr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eastAsia="Times New Roman" w:hAnsi="Helvetica" w:cs="Times New Roman"/>
          <w:sz w:val="24"/>
          <w:szCs w:val="24"/>
        </w:rPr>
        <w:t>Special Education: A Parent' Guide To Understanding Rights and Responsibilities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fldChar w:fldCharType="end"/>
      </w:r>
    </w:p>
    <w:p w14:paraId="04A65249" w14:textId="77777777" w:rsidR="002123FC" w:rsidRDefault="002123FC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543F5B78" w14:textId="77777777" w:rsidR="00B52894" w:rsidRDefault="00B52894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1DA4EF26" w14:textId="77777777" w:rsidR="000C532D" w:rsidRDefault="000C532D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5B775580" w14:textId="77777777" w:rsidR="000C532D" w:rsidRDefault="000C532D" w:rsidP="00FA7B65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0C180165" w14:textId="77777777" w:rsidR="00FA7B65" w:rsidRPr="00FA7B65" w:rsidRDefault="00FA7B65" w:rsidP="00FA7B65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0FFA36C4" w14:textId="77777777" w:rsidR="00FA7B65" w:rsidRDefault="00FA7B65"/>
    <w:p w14:paraId="0D13C417" w14:textId="77777777" w:rsidR="00FA7B65" w:rsidRDefault="00FA7B65"/>
    <w:p w14:paraId="4A565363" w14:textId="77777777" w:rsidR="00FA7B65" w:rsidRDefault="00FA7B65"/>
    <w:p w14:paraId="6CC9DD2C" w14:textId="77777777" w:rsidR="00FA7B65" w:rsidRDefault="00FA7B65"/>
    <w:p w14:paraId="1736C385" w14:textId="77777777" w:rsidR="00FA7B65" w:rsidRDefault="00FA7B65"/>
    <w:sectPr w:rsidR="00FA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4C9F"/>
    <w:multiLevelType w:val="multilevel"/>
    <w:tmpl w:val="44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65"/>
    <w:rsid w:val="000C532D"/>
    <w:rsid w:val="0015388B"/>
    <w:rsid w:val="002123FC"/>
    <w:rsid w:val="00751C5A"/>
    <w:rsid w:val="00B52894"/>
    <w:rsid w:val="00ED0E93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DEBA"/>
  <w15:chartTrackingRefBased/>
  <w15:docId w15:val="{748CC5BD-9EBC-454F-AE38-8B01C1D2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894"/>
    <w:rPr>
      <w:color w:val="954F72" w:themeColor="followedHyperlink"/>
      <w:u w:val="single"/>
    </w:rPr>
  </w:style>
  <w:style w:type="paragraph" w:customStyle="1" w:styleId="Default">
    <w:name w:val="Default"/>
    <w:rsid w:val="0021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7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doe.org/Curriculum-Instruction-and-Assessment/Special-Education-Services/Documents/Parent%20Fact%20Sheets/New%20Fact%20Sheets%202-4-19/GaDOE-P2P%20Initial%20evaluations%20for%20eligibility%20Fact%20Sheet%2001.2019%20final.pdf" TargetMode="External"/><Relationship Id="rId18" Type="http://schemas.openxmlformats.org/officeDocument/2006/relationships/hyperlink" Target="https://www.gadoe.org/Curriculum-Instruction-and-Assessment/Special-Education-Services/Documents/Parent%20Fact%20Sheets/New%20Fact%20Sheets%205-16/High%20School%20final.pdf" TargetMode="External"/><Relationship Id="rId26" Type="http://schemas.openxmlformats.org/officeDocument/2006/relationships/hyperlink" Target="https://www.gadoe.org/Curriculum-Instruction-and-Assessment/Special-Education-Services/Documents/Parent%20Fact%20Sheets/Transition%20from%20early%20intervention%2010-30-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doe.org/Curriculum-Instruction-and-Assessment/Special-Education-Services/Documents/Parent%20Fact%20Sheets/New%20Fact%20Sheets%205-16/Pre-School%20final.pdf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://archives.gadoe.org/DMGetDocument.aspx/Assistive_Technology_Fact_Sheet_6-11.pdf?p=6CC6799F8C1371F6BF5B257724BF1041E53D90EA8E918E3BCDD2067377F11583&amp;Type=D" TargetMode="External"/><Relationship Id="rId12" Type="http://schemas.openxmlformats.org/officeDocument/2006/relationships/hyperlink" Target="http://archives.gadoe.org/DMGetDocument.aspx/ESY_Fact_Sheet_6-11.pdf?p=6CC6799F8C1371F66B879130A103A1C00DABE354687B9001B2319C148A392A35&amp;Type=D" TargetMode="External"/><Relationship Id="rId17" Type="http://schemas.openxmlformats.org/officeDocument/2006/relationships/hyperlink" Target="https://www.gadoe.org/Curriculum-Instruction-and-Assessment/Special-Education-Services/Documents/Parent%20Fact%20Sheets/IEP%2010-30-12.pdf" TargetMode="External"/><Relationship Id="rId25" Type="http://schemas.openxmlformats.org/officeDocument/2006/relationships/hyperlink" Target="https://www.gadoe.org/Curriculum-Instruction-and-Assessment/Special-Education-Services/Documents/Parent%20Fact%20Sheets/Reeevals%20and%20Independent%20Educational%20Evals%2010-30-12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doe.org/Curriculum-Instruction-and-Assessment/Special-Education-Services/Documents/Parent%20Fact%20Sheets/Helping%20your%20Child%20with%20Disabilities%20with%20Homework%2010-12.pdf" TargetMode="External"/><Relationship Id="rId20" Type="http://schemas.openxmlformats.org/officeDocument/2006/relationships/hyperlink" Target="https://www.gadoe.org/Curriculum-Instruction-and-Assessment/Special-Education-Services/Documents/Parent%20Fact%20Sheets/New%20Fact%20Sheets%205-16/Elementary%20School%20final.pdf" TargetMode="External"/><Relationship Id="rId29" Type="http://schemas.openxmlformats.org/officeDocument/2006/relationships/hyperlink" Target="http://p2pga.org/images/Descriptions_of_Training_Curricula_Sept_20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doe.org/Curriculum-Instruction-and-Assessment/Special-Education-Services/Pages/Parent-Info-Fact-Sheets.aspx" TargetMode="External"/><Relationship Id="rId11" Type="http://schemas.openxmlformats.org/officeDocument/2006/relationships/hyperlink" Target="https://www.gadoe.org/Curriculum-Instruction-and-Assessment/Special-Education-Services/Documents/Parent%20Fact%20Sheets/New%20Fact%20Sheets%202-4-19/GaDOE-P2P%20Eligibility%20Determination%20Fact%20Sheet%2001.2019%20final.pdf" TargetMode="External"/><Relationship Id="rId24" Type="http://schemas.openxmlformats.org/officeDocument/2006/relationships/hyperlink" Target="https://www.gadoe.org/Curriculum-Instruction-and-Assessment/Special-Education-Services/Documents/Parent%20Fact%20Sheets/Preparing%20your%20Child%20with%20Disabilities%20for%20Kindergarten%2010-12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adoe.org/Curriculum-Instruction-and-Assessment/Special-Education-Services/Documents/Parent%20Fact%20Sheets/IEP%2010-30-12.pdf" TargetMode="External"/><Relationship Id="rId15" Type="http://schemas.openxmlformats.org/officeDocument/2006/relationships/hyperlink" Target="http://archives.gadoe.org/DMGetDocument.aspx/FBA_and_BIP_Fact_Sheet_6-11.pdf?p=6CC6799F8C1371F68A7E0B0548DA1B3FA1AB7A11E6C2FB27498EA199A303A21F&amp;Type=D" TargetMode="External"/><Relationship Id="rId23" Type="http://schemas.openxmlformats.org/officeDocument/2006/relationships/hyperlink" Target="https://www.gadoe.org/Curriculum-Instruction-and-Assessment/Special-Education-Services/Documents/Parent%20Fact%20Sheets/Person%20Centered%20Planning%2010-12.pdf" TargetMode="External"/><Relationship Id="rId28" Type="http://schemas.openxmlformats.org/officeDocument/2006/relationships/hyperlink" Target="https://www.gadoe.org/Curriculum-Instruction-and-Assessment/Special-Education-Services/Pages/Parent-Rights.aspx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://archives.gadoe.org/DMGetDocument.aspx/Due_Process_Fact_Sheet_6-11.pdf?p=6CC6799F8C1371F6176141BDDB94B6D5F7516A16889AEB3D33B2FC11EE0DA802&amp;Type=D" TargetMode="External"/><Relationship Id="rId19" Type="http://schemas.openxmlformats.org/officeDocument/2006/relationships/hyperlink" Target="https://www.gadoe.org/Curriculum-Instruction-and-Assessment/Special-Education-Services/Documents/Parent%20Fact%20Sheets/New%20Fact%20Sheets%205-16/Middle%20School%20final.pdf" TargetMode="External"/><Relationship Id="rId31" Type="http://schemas.openxmlformats.org/officeDocument/2006/relationships/hyperlink" Target="https://www.youtube.com/watch?v=_HXfnrEHX2g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doe.org/Curriculum-Instruction-and-Assessment/Special-Education-Services/Documents/Parent%20Fact%20Sheets/Discipline%2010-30-12.pdf" TargetMode="External"/><Relationship Id="rId14" Type="http://schemas.openxmlformats.org/officeDocument/2006/relationships/hyperlink" Target="http://archives.gadoe.org/DMGetDocument.aspx/Formal_Complaints_Fact_Sheet_6-11.pdf?p=6CC6799F8C1371F6CED92263A18EC12A889D1F0E3A1FD62CD0AC51463F3CC111&amp;Type=D" TargetMode="External"/><Relationship Id="rId22" Type="http://schemas.openxmlformats.org/officeDocument/2006/relationships/hyperlink" Target="http://archives.gadoe.org/DMGetDocument.aspx/Mediation_Fact_Sheet_6-11.pdf?p=6CC6799F8C1371F6B31D35AA67B3BCA9FD7D88E9AF8C05E7FF3C525E9D010D95&amp;Type=D" TargetMode="External"/><Relationship Id="rId27" Type="http://schemas.openxmlformats.org/officeDocument/2006/relationships/hyperlink" Target="https://www.gadoe.org/Curriculum-Instruction-and-Assessment/Special-Education-Services/Documents/Parent%20Fact%20Sheets/Transition%20from%20high%20school%2010-30-12.pdf" TargetMode="External"/><Relationship Id="rId30" Type="http://schemas.openxmlformats.org/officeDocument/2006/relationships/hyperlink" Target="https://www.youtube.com/watch?v=evjvwZVxSpY&amp;feature=youtu.be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www.gadoe.org/Curriculum-Instruction-and-Assessment/Special-Education-Services/Documents/Parent%20Fact%20Sheets/New%20Fact%20Sheets%202-4-19/GaDOE-P2P%20Child%20Find%20Fact%20Sheet%2001.2019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7569349e5601e21740ead6095c13641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8fe7fbb1dbe964b8140bc5f2b8c40951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422C4-916F-44F9-AD2A-759ED68D1F1A}"/>
</file>

<file path=customXml/itemProps2.xml><?xml version="1.0" encoding="utf-8"?>
<ds:datastoreItem xmlns:ds="http://schemas.openxmlformats.org/officeDocument/2006/customXml" ds:itemID="{8E3EF752-3EA4-48A1-94D9-180EC3C1FE43}"/>
</file>

<file path=customXml/itemProps3.xml><?xml version="1.0" encoding="utf-8"?>
<ds:datastoreItem xmlns:ds="http://schemas.openxmlformats.org/officeDocument/2006/customXml" ds:itemID="{AAED1671-98F6-424B-9BA8-099052841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Brozovic</dc:creator>
  <cp:keywords/>
  <dc:description/>
  <cp:lastModifiedBy>Susan Brozovic</cp:lastModifiedBy>
  <cp:revision>2</cp:revision>
  <dcterms:created xsi:type="dcterms:W3CDTF">2019-07-16T15:47:00Z</dcterms:created>
  <dcterms:modified xsi:type="dcterms:W3CDTF">2019-07-16T15:47:00Z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