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B2EA8" w14:textId="77777777" w:rsidR="00ED7DB7" w:rsidRDefault="00FF4381" w:rsidP="00ED7DB7">
      <w:pPr>
        <w:jc w:val="center"/>
        <w:rPr>
          <w:rFonts w:ascii="Times New Roman" w:hAnsi="Times New Roman" w:cs="Times New Roman"/>
          <w:b/>
          <w:sz w:val="32"/>
        </w:rPr>
      </w:pPr>
      <w:r w:rsidRPr="00ED7DB7">
        <w:rPr>
          <w:rFonts w:ascii="Times New Roman" w:hAnsi="Times New Roman" w:cs="Times New Roman"/>
          <w:b/>
          <w:sz w:val="32"/>
        </w:rPr>
        <w:t>Exhibit B – Flexibility Component of Contract</w:t>
      </w:r>
      <w:r w:rsidR="00855A44" w:rsidRPr="00ED7DB7">
        <w:rPr>
          <w:rFonts w:ascii="Times New Roman" w:hAnsi="Times New Roman" w:cs="Times New Roman"/>
          <w:b/>
          <w:sz w:val="32"/>
        </w:rPr>
        <w:t xml:space="preserve"> </w:t>
      </w:r>
    </w:p>
    <w:p w14:paraId="59F9C02A" w14:textId="77777777" w:rsidR="003132E2" w:rsidRPr="00ED7DB7" w:rsidRDefault="00FF4381" w:rsidP="00ED7DB7">
      <w:pPr>
        <w:jc w:val="center"/>
        <w:rPr>
          <w:rFonts w:ascii="Times New Roman" w:hAnsi="Times New Roman" w:cs="Times New Roman"/>
          <w:b/>
          <w:sz w:val="32"/>
        </w:rPr>
      </w:pPr>
      <w:r w:rsidRPr="00ED7DB7">
        <w:rPr>
          <w:rFonts w:ascii="Times New Roman" w:hAnsi="Times New Roman" w:cs="Times New Roman"/>
          <w:b/>
          <w:sz w:val="32"/>
        </w:rPr>
        <w:t xml:space="preserve">For </w:t>
      </w:r>
      <w:r w:rsidR="00ED7DB7">
        <w:rPr>
          <w:rFonts w:ascii="Times New Roman" w:hAnsi="Times New Roman" w:cs="Times New Roman"/>
          <w:b/>
          <w:sz w:val="32"/>
        </w:rPr>
        <w:t xml:space="preserve">the </w:t>
      </w:r>
      <w:r w:rsidRPr="00ED7DB7">
        <w:rPr>
          <w:rFonts w:ascii="Times New Roman" w:hAnsi="Times New Roman" w:cs="Times New Roman"/>
          <w:b/>
          <w:sz w:val="32"/>
        </w:rPr>
        <w:t>Brantley County S</w:t>
      </w:r>
      <w:r w:rsidR="00631469">
        <w:rPr>
          <w:rFonts w:ascii="Times New Roman" w:hAnsi="Times New Roman" w:cs="Times New Roman"/>
          <w:b/>
          <w:sz w:val="32"/>
        </w:rPr>
        <w:t>c</w:t>
      </w:r>
      <w:r w:rsidRPr="00ED7DB7">
        <w:rPr>
          <w:rFonts w:ascii="Times New Roman" w:hAnsi="Times New Roman" w:cs="Times New Roman"/>
          <w:b/>
          <w:sz w:val="32"/>
        </w:rPr>
        <w:t>hool District</w:t>
      </w:r>
    </w:p>
    <w:p w14:paraId="5D4E02FE" w14:textId="77777777" w:rsidR="00FF4381" w:rsidRPr="00ED7DB7" w:rsidRDefault="00FF4381" w:rsidP="00ED7DB7">
      <w:pPr>
        <w:spacing w:after="0"/>
        <w:rPr>
          <w:rFonts w:ascii="Times New Roman" w:hAnsi="Times New Roman" w:cs="Times New Roman"/>
          <w:sz w:val="24"/>
        </w:rPr>
      </w:pPr>
      <w:r w:rsidRPr="00ED7DB7">
        <w:rPr>
          <w:rFonts w:ascii="Times New Roman" w:hAnsi="Times New Roman" w:cs="Times New Roman"/>
          <w:sz w:val="24"/>
        </w:rPr>
        <w:t>Under O.C.G.A. § 20-2-80 and SBOE Rule 160-5-1-.33, The Brantley County School District is</w:t>
      </w:r>
    </w:p>
    <w:p w14:paraId="14D5AE28" w14:textId="5211D02D" w:rsidR="00FF4381" w:rsidRPr="00ED7DB7" w:rsidRDefault="00FF4381" w:rsidP="00ED7DB7">
      <w:pPr>
        <w:spacing w:after="0"/>
        <w:rPr>
          <w:rFonts w:ascii="Times New Roman" w:hAnsi="Times New Roman" w:cs="Times New Roman"/>
          <w:sz w:val="24"/>
        </w:rPr>
      </w:pPr>
      <w:r w:rsidRPr="00ED7DB7">
        <w:rPr>
          <w:rFonts w:ascii="Times New Roman" w:hAnsi="Times New Roman" w:cs="Times New Roman"/>
          <w:sz w:val="24"/>
        </w:rPr>
        <w:t>seeking flexibility for all its schools from the following state statutes and</w:t>
      </w:r>
      <w:r w:rsidR="006B252E">
        <w:rPr>
          <w:rFonts w:ascii="Times New Roman" w:hAnsi="Times New Roman" w:cs="Times New Roman"/>
          <w:sz w:val="24"/>
        </w:rPr>
        <w:t xml:space="preserve"> associated rules</w:t>
      </w:r>
      <w:r w:rsidRPr="00ED7DB7">
        <w:rPr>
          <w:rFonts w:ascii="Times New Roman" w:hAnsi="Times New Roman" w:cs="Times New Roman"/>
          <w:sz w:val="24"/>
        </w:rPr>
        <w:t xml:space="preserve"> in exchange for</w:t>
      </w:r>
      <w:r w:rsidR="006B252E">
        <w:rPr>
          <w:rFonts w:ascii="Times New Roman" w:hAnsi="Times New Roman" w:cs="Times New Roman"/>
          <w:sz w:val="24"/>
        </w:rPr>
        <w:t xml:space="preserve"> </w:t>
      </w:r>
      <w:r w:rsidRPr="00ED7DB7">
        <w:rPr>
          <w:rFonts w:ascii="Times New Roman" w:hAnsi="Times New Roman" w:cs="Times New Roman"/>
          <w:sz w:val="24"/>
        </w:rPr>
        <w:t xml:space="preserve">greater accountability (as outlined in the </w:t>
      </w:r>
      <w:r w:rsidR="005F3641">
        <w:rPr>
          <w:rFonts w:ascii="Times New Roman" w:hAnsi="Times New Roman" w:cs="Times New Roman"/>
          <w:sz w:val="24"/>
        </w:rPr>
        <w:t>SWSS</w:t>
      </w:r>
      <w:bookmarkStart w:id="0" w:name="_GoBack"/>
      <w:bookmarkEnd w:id="0"/>
      <w:r w:rsidRPr="00ED7DB7">
        <w:rPr>
          <w:rFonts w:ascii="Times New Roman" w:hAnsi="Times New Roman" w:cs="Times New Roman"/>
          <w:sz w:val="24"/>
        </w:rPr>
        <w:t xml:space="preserve"> Partnership Contract) over the life of a five-year</w:t>
      </w:r>
      <w:r w:rsidR="006B252E">
        <w:rPr>
          <w:rFonts w:ascii="Times New Roman" w:hAnsi="Times New Roman" w:cs="Times New Roman"/>
          <w:sz w:val="24"/>
        </w:rPr>
        <w:t xml:space="preserve"> </w:t>
      </w:r>
      <w:r w:rsidRPr="00ED7DB7">
        <w:rPr>
          <w:rFonts w:ascii="Times New Roman" w:hAnsi="Times New Roman" w:cs="Times New Roman"/>
          <w:sz w:val="24"/>
        </w:rPr>
        <w:t>contract which allows for six years of flexibility between the Brantley County School District Board of Education and the Georgia State Board of Education</w:t>
      </w:r>
      <w:r w:rsidR="006B252E">
        <w:rPr>
          <w:rFonts w:ascii="Times New Roman" w:hAnsi="Times New Roman" w:cs="Times New Roman"/>
          <w:sz w:val="24"/>
        </w:rPr>
        <w:t xml:space="preserve">, except as </w:t>
      </w:r>
      <w:r w:rsidR="00252431">
        <w:rPr>
          <w:rFonts w:ascii="Times New Roman" w:hAnsi="Times New Roman" w:cs="Times New Roman"/>
          <w:sz w:val="24"/>
        </w:rPr>
        <w:t xml:space="preserve">prohibited </w:t>
      </w:r>
      <w:r w:rsidR="006B252E">
        <w:rPr>
          <w:rFonts w:ascii="Times New Roman" w:hAnsi="Times New Roman" w:cs="Times New Roman"/>
          <w:sz w:val="24"/>
        </w:rPr>
        <w:t>in O.C.G.A. § 20-2-</w:t>
      </w:r>
      <w:r w:rsidR="007E19DA">
        <w:rPr>
          <w:rFonts w:ascii="Times New Roman" w:hAnsi="Times New Roman" w:cs="Times New Roman"/>
          <w:sz w:val="24"/>
        </w:rPr>
        <w:t>8</w:t>
      </w:r>
      <w:r w:rsidR="006B18D8">
        <w:rPr>
          <w:rFonts w:ascii="Times New Roman" w:hAnsi="Times New Roman" w:cs="Times New Roman"/>
          <w:sz w:val="24"/>
        </w:rPr>
        <w:t>2</w:t>
      </w:r>
      <w:r w:rsidR="009706D6">
        <w:rPr>
          <w:rFonts w:ascii="Times New Roman" w:hAnsi="Times New Roman" w:cs="Times New Roman"/>
          <w:sz w:val="24"/>
        </w:rPr>
        <w:t>(e</w:t>
      </w:r>
      <w:r w:rsidR="006B18D8">
        <w:rPr>
          <w:rFonts w:ascii="Times New Roman" w:hAnsi="Times New Roman" w:cs="Times New Roman"/>
          <w:sz w:val="24"/>
        </w:rPr>
        <w:t>).</w:t>
      </w:r>
    </w:p>
    <w:p w14:paraId="6486ECE0" w14:textId="77777777" w:rsidR="00ED7DB7" w:rsidRPr="00ED7DB7" w:rsidRDefault="00ED7DB7" w:rsidP="00ED7DB7">
      <w:pPr>
        <w:spacing w:after="0"/>
        <w:rPr>
          <w:rFonts w:ascii="Times New Roman" w:hAnsi="Times New Roman" w:cs="Times New Roman"/>
          <w:sz w:val="24"/>
        </w:rPr>
      </w:pPr>
    </w:p>
    <w:p w14:paraId="273A3DFE"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Class-size and Reporting requirements (O.C.G.A. § 20-2-182)</w:t>
      </w:r>
    </w:p>
    <w:p w14:paraId="00691357"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Direct Classroom Expenditures and Expenditure Controls (O.C.G</w:t>
      </w:r>
      <w:r w:rsidR="003D68B2" w:rsidRPr="0005063B">
        <w:rPr>
          <w:rFonts w:ascii="Times New Roman" w:hAnsi="Times New Roman" w:cs="Times New Roman"/>
          <w:sz w:val="24"/>
          <w:szCs w:val="23"/>
        </w:rPr>
        <w:t>.A. § 20-2-171</w:t>
      </w:r>
      <w:r w:rsidR="004F50EC" w:rsidRPr="0005063B">
        <w:rPr>
          <w:rFonts w:ascii="Times New Roman" w:hAnsi="Times New Roman" w:cs="Times New Roman"/>
          <w:sz w:val="24"/>
          <w:szCs w:val="23"/>
        </w:rPr>
        <w:t>)</w:t>
      </w:r>
    </w:p>
    <w:p w14:paraId="5A17B0D1"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Scheduling for Instruction/Program Enrollment and Appropriation</w:t>
      </w:r>
      <w:r w:rsidR="00F05794" w:rsidRPr="0005063B">
        <w:rPr>
          <w:rFonts w:ascii="Times New Roman" w:hAnsi="Times New Roman" w:cs="Times New Roman"/>
          <w:sz w:val="24"/>
          <w:szCs w:val="23"/>
        </w:rPr>
        <w:t xml:space="preserve"> except to the extent it relates to funding </w:t>
      </w:r>
      <w:r w:rsidRPr="0005063B">
        <w:rPr>
          <w:rFonts w:ascii="Times New Roman" w:hAnsi="Times New Roman" w:cs="Times New Roman"/>
          <w:sz w:val="24"/>
          <w:szCs w:val="23"/>
        </w:rPr>
        <w:t>(O.C.G.A. § 20-2-160)</w:t>
      </w:r>
    </w:p>
    <w:p w14:paraId="59E73551"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 xml:space="preserve">QBE Financing </w:t>
      </w:r>
      <w:r w:rsidR="00433F58" w:rsidRPr="0005063B">
        <w:rPr>
          <w:rFonts w:ascii="Times New Roman" w:hAnsi="Times New Roman" w:cs="Times New Roman"/>
          <w:sz w:val="24"/>
          <w:szCs w:val="23"/>
        </w:rPr>
        <w:t xml:space="preserve">except to the extent it relates to funding </w:t>
      </w:r>
      <w:r w:rsidRPr="0005063B">
        <w:rPr>
          <w:rFonts w:ascii="Times New Roman" w:hAnsi="Times New Roman" w:cs="Times New Roman"/>
          <w:sz w:val="24"/>
          <w:szCs w:val="23"/>
        </w:rPr>
        <w:t>(O.C.G.A. § 20-2-161)</w:t>
      </w:r>
    </w:p>
    <w:p w14:paraId="15F5422A"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Personnel Required (SBOE Rule 160-5-1-.22)</w:t>
      </w:r>
    </w:p>
    <w:p w14:paraId="7CF801A6"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Educational Programs (O.C.G.A. § 20-2-151</w:t>
      </w:r>
      <w:r w:rsidR="00DD5C66" w:rsidRPr="0005063B">
        <w:rPr>
          <w:rFonts w:ascii="Times New Roman" w:hAnsi="Times New Roman" w:cs="Times New Roman"/>
          <w:sz w:val="24"/>
          <w:szCs w:val="23"/>
        </w:rPr>
        <w:t xml:space="preserve">, </w:t>
      </w:r>
      <w:r w:rsidR="009706D6" w:rsidRPr="0005063B">
        <w:rPr>
          <w:rFonts w:ascii="Times New Roman" w:hAnsi="Times New Roman" w:cs="Times New Roman"/>
          <w:sz w:val="24"/>
          <w:szCs w:val="23"/>
        </w:rPr>
        <w:t xml:space="preserve">O.C.G.A. § </w:t>
      </w:r>
      <w:r w:rsidR="00DD5C66" w:rsidRPr="0005063B">
        <w:rPr>
          <w:rFonts w:ascii="Times New Roman" w:hAnsi="Times New Roman" w:cs="Times New Roman"/>
          <w:sz w:val="24"/>
          <w:szCs w:val="23"/>
        </w:rPr>
        <w:t xml:space="preserve">20-2-151.2, </w:t>
      </w:r>
      <w:r w:rsidR="009706D6" w:rsidRPr="0005063B">
        <w:rPr>
          <w:rFonts w:ascii="Times New Roman" w:hAnsi="Times New Roman" w:cs="Times New Roman"/>
          <w:sz w:val="24"/>
          <w:szCs w:val="23"/>
        </w:rPr>
        <w:t xml:space="preserve">O.C.G.A. § </w:t>
      </w:r>
      <w:r w:rsidR="00DD5C66" w:rsidRPr="0005063B">
        <w:rPr>
          <w:rFonts w:ascii="Times New Roman" w:hAnsi="Times New Roman" w:cs="Times New Roman"/>
          <w:sz w:val="24"/>
          <w:szCs w:val="23"/>
        </w:rPr>
        <w:t xml:space="preserve">20-2-153, </w:t>
      </w:r>
      <w:r w:rsidR="009706D6" w:rsidRPr="0005063B">
        <w:rPr>
          <w:rFonts w:ascii="Times New Roman" w:hAnsi="Times New Roman" w:cs="Times New Roman"/>
          <w:sz w:val="24"/>
          <w:szCs w:val="23"/>
        </w:rPr>
        <w:t xml:space="preserve">O.C.G.A. § </w:t>
      </w:r>
      <w:r w:rsidR="00DD5C66" w:rsidRPr="0005063B">
        <w:rPr>
          <w:rFonts w:ascii="Times New Roman" w:hAnsi="Times New Roman" w:cs="Times New Roman"/>
          <w:sz w:val="24"/>
          <w:szCs w:val="23"/>
        </w:rPr>
        <w:t xml:space="preserve">20-2-154, </w:t>
      </w:r>
      <w:r w:rsidR="009706D6" w:rsidRPr="0005063B">
        <w:rPr>
          <w:rFonts w:ascii="Times New Roman" w:hAnsi="Times New Roman" w:cs="Times New Roman"/>
          <w:sz w:val="24"/>
          <w:szCs w:val="23"/>
        </w:rPr>
        <w:t xml:space="preserve">O.C.G.A. § </w:t>
      </w:r>
      <w:r w:rsidR="00DD5C66" w:rsidRPr="0005063B">
        <w:rPr>
          <w:rFonts w:ascii="Times New Roman" w:hAnsi="Times New Roman" w:cs="Times New Roman"/>
          <w:sz w:val="24"/>
          <w:szCs w:val="23"/>
        </w:rPr>
        <w:t xml:space="preserve">20-2-154.1, </w:t>
      </w:r>
      <w:r w:rsidR="009706D6" w:rsidRPr="0005063B">
        <w:rPr>
          <w:rFonts w:ascii="Times New Roman" w:hAnsi="Times New Roman" w:cs="Times New Roman"/>
          <w:sz w:val="24"/>
          <w:szCs w:val="23"/>
        </w:rPr>
        <w:t xml:space="preserve">O.C.G.A. § </w:t>
      </w:r>
      <w:r w:rsidR="00DD5C66" w:rsidRPr="0005063B">
        <w:rPr>
          <w:rFonts w:ascii="Times New Roman" w:hAnsi="Times New Roman" w:cs="Times New Roman"/>
          <w:sz w:val="24"/>
          <w:szCs w:val="23"/>
        </w:rPr>
        <w:t>20-2-155,</w:t>
      </w:r>
      <w:r w:rsidR="009706D6" w:rsidRPr="0005063B">
        <w:rPr>
          <w:rFonts w:ascii="Times New Roman" w:hAnsi="Times New Roman" w:cs="Times New Roman"/>
          <w:sz w:val="24"/>
          <w:szCs w:val="23"/>
        </w:rPr>
        <w:t xml:space="preserve"> O.C.G.A. § </w:t>
      </w:r>
      <w:r w:rsidR="004B2489" w:rsidRPr="0005063B">
        <w:rPr>
          <w:rFonts w:ascii="Times New Roman" w:hAnsi="Times New Roman" w:cs="Times New Roman"/>
          <w:sz w:val="24"/>
          <w:szCs w:val="23"/>
        </w:rPr>
        <w:t>20</w:t>
      </w:r>
      <w:r w:rsidRPr="0005063B">
        <w:rPr>
          <w:rFonts w:ascii="Times New Roman" w:hAnsi="Times New Roman" w:cs="Times New Roman"/>
          <w:sz w:val="24"/>
          <w:szCs w:val="23"/>
        </w:rPr>
        <w:t>-2-156)</w:t>
      </w:r>
    </w:p>
    <w:p w14:paraId="51642694"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Organization of Schools; Middle School Programs; Schedule (O.C.G.A. § 20-2-290)</w:t>
      </w:r>
    </w:p>
    <w:p w14:paraId="0A28DD8D"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Competencies and Core Curriculum, Online Learning (O.C.G.A. § 20-2-140.1</w:t>
      </w:r>
      <w:r w:rsidR="00606F35" w:rsidRPr="0005063B">
        <w:rPr>
          <w:rFonts w:ascii="Times New Roman" w:hAnsi="Times New Roman" w:cs="Times New Roman"/>
          <w:sz w:val="24"/>
          <w:szCs w:val="23"/>
        </w:rPr>
        <w:t xml:space="preserve">, </w:t>
      </w:r>
      <w:r w:rsidRPr="0005063B">
        <w:rPr>
          <w:rFonts w:ascii="Times New Roman" w:hAnsi="Times New Roman" w:cs="Times New Roman"/>
          <w:sz w:val="24"/>
          <w:szCs w:val="23"/>
        </w:rPr>
        <w:t>O.C.G.A. § 20-2-142)</w:t>
      </w:r>
    </w:p>
    <w:p w14:paraId="5CC81F45"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Promotion and Retention (O.C.G.A. § 20-2-283)</w:t>
      </w:r>
    </w:p>
    <w:p w14:paraId="04648AFD"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Graduation Requirements</w:t>
      </w:r>
      <w:r w:rsidR="00DD5C66" w:rsidRPr="0005063B">
        <w:rPr>
          <w:rFonts w:ascii="Times New Roman" w:hAnsi="Times New Roman" w:cs="Times New Roman"/>
          <w:sz w:val="24"/>
          <w:szCs w:val="23"/>
        </w:rPr>
        <w:t xml:space="preserve"> for the purpose of substitution of equivalent or higher level requirements which will assist students in acquiring the knowledge and skills necessary to be successful as they continue their education at the postsecondary level and/or enter the workforce</w:t>
      </w:r>
      <w:r w:rsidRPr="0005063B">
        <w:rPr>
          <w:rFonts w:ascii="Times New Roman" w:hAnsi="Times New Roman" w:cs="Times New Roman"/>
          <w:sz w:val="24"/>
          <w:szCs w:val="23"/>
        </w:rPr>
        <w:t xml:space="preserve"> (SBOE Rule 160-4-2-.48)</w:t>
      </w:r>
    </w:p>
    <w:p w14:paraId="2034B51F"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School Day and Year for Students and Employees (O.C.G.A. § 20-2-151, O.C.G.A. § 20-2-160</w:t>
      </w:r>
      <w:r w:rsidR="00F93EAE" w:rsidRPr="0005063B">
        <w:rPr>
          <w:rFonts w:ascii="Times New Roman" w:hAnsi="Times New Roman" w:cs="Times New Roman"/>
          <w:sz w:val="24"/>
          <w:szCs w:val="23"/>
        </w:rPr>
        <w:t>(a)</w:t>
      </w:r>
      <w:r w:rsidRPr="0005063B">
        <w:rPr>
          <w:rFonts w:ascii="Times New Roman" w:hAnsi="Times New Roman" w:cs="Times New Roman"/>
          <w:sz w:val="24"/>
          <w:szCs w:val="23"/>
        </w:rPr>
        <w:t xml:space="preserve">, </w:t>
      </w:r>
      <w:r w:rsidR="007B5305" w:rsidRPr="0005063B">
        <w:rPr>
          <w:rFonts w:ascii="Times New Roman" w:hAnsi="Times New Roman" w:cs="Times New Roman"/>
          <w:sz w:val="24"/>
          <w:szCs w:val="23"/>
        </w:rPr>
        <w:t>O.C.G.A. § 20-2-168</w:t>
      </w:r>
      <w:r w:rsidR="0021373B" w:rsidRPr="0005063B">
        <w:rPr>
          <w:rFonts w:ascii="Times New Roman" w:hAnsi="Times New Roman" w:cs="Times New Roman"/>
          <w:sz w:val="24"/>
          <w:szCs w:val="23"/>
        </w:rPr>
        <w:t>(</w:t>
      </w:r>
      <w:r w:rsidR="007B5305" w:rsidRPr="0005063B">
        <w:rPr>
          <w:rFonts w:ascii="Times New Roman" w:hAnsi="Times New Roman" w:cs="Times New Roman"/>
          <w:sz w:val="24"/>
          <w:szCs w:val="23"/>
        </w:rPr>
        <w:t>c</w:t>
      </w:r>
      <w:r w:rsidR="0021373B" w:rsidRPr="0005063B">
        <w:rPr>
          <w:rFonts w:ascii="Times New Roman" w:hAnsi="Times New Roman" w:cs="Times New Roman"/>
          <w:sz w:val="24"/>
          <w:szCs w:val="23"/>
        </w:rPr>
        <w:t>)</w:t>
      </w:r>
      <w:r w:rsidRPr="0005063B">
        <w:rPr>
          <w:rFonts w:ascii="Times New Roman" w:hAnsi="Times New Roman" w:cs="Times New Roman"/>
          <w:sz w:val="24"/>
          <w:szCs w:val="23"/>
        </w:rPr>
        <w:t>)</w:t>
      </w:r>
    </w:p>
    <w:p w14:paraId="21153C5B"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 xml:space="preserve">Health and Physical Education Program </w:t>
      </w:r>
      <w:r w:rsidR="00260A1F" w:rsidRPr="0005063B">
        <w:rPr>
          <w:rFonts w:ascii="Times New Roman" w:hAnsi="Times New Roman" w:cs="Times New Roman"/>
          <w:sz w:val="24"/>
          <w:szCs w:val="23"/>
        </w:rPr>
        <w:t xml:space="preserve">except as prohibited by O.C.G.A. § 20-2-82(e) </w:t>
      </w:r>
      <w:r w:rsidRPr="0005063B">
        <w:rPr>
          <w:rFonts w:ascii="Times New Roman" w:hAnsi="Times New Roman" w:cs="Times New Roman"/>
          <w:sz w:val="24"/>
          <w:szCs w:val="23"/>
        </w:rPr>
        <w:t>(SBOE Rule 160-4-2-.12)</w:t>
      </w:r>
    </w:p>
    <w:p w14:paraId="46B93D95" w14:textId="77777777" w:rsidR="003D68B2"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Salary Schedule requirements (O.C.G.A. § 20-2-212)</w:t>
      </w:r>
    </w:p>
    <w:p w14:paraId="4B7C64C1"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Certification requirements (O.C.G.A. § 20-2-108, O.C.G.A. § 20-2-200)</w:t>
      </w:r>
    </w:p>
    <w:p w14:paraId="7E3221F7" w14:textId="77777777" w:rsidR="00FF4381" w:rsidRPr="0005063B" w:rsidRDefault="00FF4381" w:rsidP="00ED7DB7">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Categorical Allotment requirements, Article 6 of Chapter 2 of Title 20 (</w:t>
      </w:r>
      <w:r w:rsidR="008D6B2F">
        <w:rPr>
          <w:rFonts w:ascii="Times New Roman" w:hAnsi="Times New Roman" w:cs="Times New Roman"/>
          <w:sz w:val="24"/>
          <w:szCs w:val="23"/>
        </w:rPr>
        <w:t xml:space="preserve">O.C.G.A. § 20-2-167, </w:t>
      </w:r>
      <w:r w:rsidRPr="0005063B">
        <w:rPr>
          <w:rFonts w:ascii="Times New Roman" w:hAnsi="Times New Roman" w:cs="Times New Roman"/>
          <w:sz w:val="24"/>
          <w:szCs w:val="23"/>
        </w:rPr>
        <w:t>O.C.G.A. § 20-2-183 to 20-2-186)</w:t>
      </w:r>
    </w:p>
    <w:p w14:paraId="644E0979" w14:textId="77777777" w:rsidR="00FF4381" w:rsidRPr="002B426A" w:rsidRDefault="00FF4381" w:rsidP="002B426A">
      <w:pPr>
        <w:pStyle w:val="ListParagraph"/>
        <w:numPr>
          <w:ilvl w:val="0"/>
          <w:numId w:val="1"/>
        </w:numPr>
        <w:rPr>
          <w:rFonts w:ascii="Times New Roman" w:hAnsi="Times New Roman" w:cs="Times New Roman"/>
          <w:sz w:val="24"/>
          <w:szCs w:val="23"/>
        </w:rPr>
      </w:pPr>
      <w:r w:rsidRPr="0005063B">
        <w:rPr>
          <w:rFonts w:ascii="Times New Roman" w:hAnsi="Times New Roman" w:cs="Times New Roman"/>
          <w:sz w:val="24"/>
          <w:szCs w:val="23"/>
        </w:rPr>
        <w:t>Employment Conditions of Employment as it relates to Duty Free Lunch (O.C.G.A. § 20-2-218)</w:t>
      </w:r>
    </w:p>
    <w:sectPr w:rsidR="00FF4381" w:rsidRPr="002B426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0992A1" w14:textId="77777777" w:rsidR="009908AC" w:rsidRDefault="009908AC" w:rsidP="00364C90">
      <w:pPr>
        <w:spacing w:after="0" w:line="240" w:lineRule="auto"/>
      </w:pPr>
      <w:r>
        <w:separator/>
      </w:r>
    </w:p>
  </w:endnote>
  <w:endnote w:type="continuationSeparator" w:id="0">
    <w:p w14:paraId="2A3096D0" w14:textId="77777777" w:rsidR="009908AC" w:rsidRDefault="009908AC" w:rsidP="0036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7D9A2" w14:textId="77777777" w:rsidR="00AD768D" w:rsidRDefault="00AD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6F031" w14:textId="77777777" w:rsidR="00364C90" w:rsidRPr="00364C90" w:rsidRDefault="00364C90" w:rsidP="00364C90">
    <w:pPr>
      <w:pStyle w:val="Footer"/>
      <w:jc w:val="right"/>
      <w:rPr>
        <w:sz w:val="18"/>
      </w:rPr>
    </w:pPr>
    <w:r w:rsidRPr="00364C90">
      <w:rPr>
        <w:sz w:val="18"/>
      </w:rPr>
      <w:t>Revised 6/1</w:t>
    </w:r>
    <w:r w:rsidR="00DA4294">
      <w:rPr>
        <w:sz w:val="18"/>
      </w:rPr>
      <w:t>9</w:t>
    </w:r>
    <w:r w:rsidRPr="00364C90">
      <w:rPr>
        <w:sz w:val="18"/>
      </w:rPr>
      <w:t>/2015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A09A" w14:textId="77777777" w:rsidR="00AD768D" w:rsidRDefault="00AD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60B8" w14:textId="77777777" w:rsidR="009908AC" w:rsidRDefault="009908AC" w:rsidP="00364C90">
      <w:pPr>
        <w:spacing w:after="0" w:line="240" w:lineRule="auto"/>
      </w:pPr>
      <w:r>
        <w:separator/>
      </w:r>
    </w:p>
  </w:footnote>
  <w:footnote w:type="continuationSeparator" w:id="0">
    <w:p w14:paraId="29A0FD4A" w14:textId="77777777" w:rsidR="009908AC" w:rsidRDefault="009908AC" w:rsidP="00364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5A55E" w14:textId="77777777" w:rsidR="00AD768D" w:rsidRDefault="00AD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428997"/>
      <w:docPartObj>
        <w:docPartGallery w:val="Watermarks"/>
        <w:docPartUnique/>
      </w:docPartObj>
    </w:sdtPr>
    <w:sdtEndPr/>
    <w:sdtContent>
      <w:p w14:paraId="4ACFD211" w14:textId="77777777" w:rsidR="00AD768D" w:rsidRDefault="009908AC">
        <w:pPr>
          <w:pStyle w:val="Header"/>
        </w:pPr>
        <w:r>
          <w:rPr>
            <w:noProof/>
          </w:rPr>
          <w:pict w14:anchorId="7F68DA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189A1" w14:textId="77777777" w:rsidR="00AD768D" w:rsidRDefault="00AD76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823A9"/>
    <w:multiLevelType w:val="hybridMultilevel"/>
    <w:tmpl w:val="8E3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381"/>
    <w:rsid w:val="0005063B"/>
    <w:rsid w:val="00174252"/>
    <w:rsid w:val="0021373B"/>
    <w:rsid w:val="00252431"/>
    <w:rsid w:val="00260A1F"/>
    <w:rsid w:val="002B426A"/>
    <w:rsid w:val="00364C90"/>
    <w:rsid w:val="00385691"/>
    <w:rsid w:val="003D68B2"/>
    <w:rsid w:val="00433F58"/>
    <w:rsid w:val="0048236D"/>
    <w:rsid w:val="004B2489"/>
    <w:rsid w:val="004F50EC"/>
    <w:rsid w:val="00591E4F"/>
    <w:rsid w:val="005F3641"/>
    <w:rsid w:val="00606F35"/>
    <w:rsid w:val="00625F6E"/>
    <w:rsid w:val="00631469"/>
    <w:rsid w:val="006458FC"/>
    <w:rsid w:val="006B18D8"/>
    <w:rsid w:val="006B252E"/>
    <w:rsid w:val="007A6115"/>
    <w:rsid w:val="007B5305"/>
    <w:rsid w:val="007E19DA"/>
    <w:rsid w:val="00814B10"/>
    <w:rsid w:val="00855A44"/>
    <w:rsid w:val="008D6B2F"/>
    <w:rsid w:val="009706D6"/>
    <w:rsid w:val="009908AC"/>
    <w:rsid w:val="00AC5A8C"/>
    <w:rsid w:val="00AD768D"/>
    <w:rsid w:val="00B37B97"/>
    <w:rsid w:val="00CA2F65"/>
    <w:rsid w:val="00D62E6C"/>
    <w:rsid w:val="00DA4294"/>
    <w:rsid w:val="00DA4C17"/>
    <w:rsid w:val="00DD5C66"/>
    <w:rsid w:val="00EC07C8"/>
    <w:rsid w:val="00ED7DB7"/>
    <w:rsid w:val="00F05794"/>
    <w:rsid w:val="00F93EAE"/>
    <w:rsid w:val="00F96289"/>
    <w:rsid w:val="00FF4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F76FF5"/>
  <w15:docId w15:val="{A57CD3CF-4443-42D0-9EF1-EDDFFA17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381"/>
    <w:pPr>
      <w:ind w:left="720"/>
      <w:contextualSpacing/>
    </w:pPr>
  </w:style>
  <w:style w:type="paragraph" w:styleId="Header">
    <w:name w:val="header"/>
    <w:basedOn w:val="Normal"/>
    <w:link w:val="HeaderChar"/>
    <w:uiPriority w:val="99"/>
    <w:unhideWhenUsed/>
    <w:rsid w:val="0036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C90"/>
  </w:style>
  <w:style w:type="paragraph" w:styleId="Footer">
    <w:name w:val="footer"/>
    <w:basedOn w:val="Normal"/>
    <w:link w:val="FooterChar"/>
    <w:uiPriority w:val="99"/>
    <w:unhideWhenUsed/>
    <w:rsid w:val="0036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TaxCatchAll xmlns="1d496aed-39d0-4758-b3cf-4e4773287716"/>
    <Year xmlns="6c247bae-e40d-40c7-91b3-26f1e466c40a">2012</Year>
    <Program_x0020_Type xmlns="6c247bae-e40d-40c7-91b3-26f1e466c40a">
      <Value>Program Concentration</Value>
    </Program_x0020_Type>
    <Document_x0020_Type xmlns="6c247bae-e40d-40c7-91b3-26f1e466c40a">Accountability</Document_x0020_Type>
    <Page_x0020_SubHeader xmlns="6c247bae-e40d-40c7-91b3-26f1e466c40a" xsi:nil="true"/>
    <Page xmlns="6c247bae-e40d-40c7-91b3-26f1e466c40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5709C6173842C4CB1599ADA2CACDA62" ma:contentTypeVersion="4" ma:contentTypeDescription="Create a new document." ma:contentTypeScope="" ma:versionID="dbbdaa7a2b0fb7234f56b064ec0554df">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b4ef3eea46aac04f55fb94cea470a87f"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859961-2E28-43FC-8514-6B24F634B979}"/>
</file>

<file path=customXml/itemProps2.xml><?xml version="1.0" encoding="utf-8"?>
<ds:datastoreItem xmlns:ds="http://schemas.openxmlformats.org/officeDocument/2006/customXml" ds:itemID="{ECF94181-9193-4A8E-BCA0-928CC77810EF}"/>
</file>

<file path=customXml/itemProps3.xml><?xml version="1.0" encoding="utf-8"?>
<ds:datastoreItem xmlns:ds="http://schemas.openxmlformats.org/officeDocument/2006/customXml" ds:itemID="{C3287C3C-2A8B-44B0-A53C-5E0692A728D7}"/>
</file>

<file path=customXml/itemProps4.xml><?xml version="1.0" encoding="utf-8"?>
<ds:datastoreItem xmlns:ds="http://schemas.openxmlformats.org/officeDocument/2006/customXml" ds:itemID="{DF644915-8FF6-4C1F-9D30-C97AE5AD1B3D}"/>
</file>

<file path=docProps/app.xml><?xml version="1.0" encoding="utf-8"?>
<Properties xmlns="http://schemas.openxmlformats.org/officeDocument/2006/extended-properties" xmlns:vt="http://schemas.openxmlformats.org/officeDocument/2006/docPropsVTypes">
  <Template>Normal</Template>
  <TotalTime>75</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Brantley County Schools</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greg.jacobs</dc:creator>
  <cp:lastModifiedBy>Allan Meyer</cp:lastModifiedBy>
  <cp:revision>35</cp:revision>
  <dcterms:created xsi:type="dcterms:W3CDTF">2015-05-19T16:32:00Z</dcterms:created>
  <dcterms:modified xsi:type="dcterms:W3CDTF">2018-01-31T02:10:00Z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0x01010025709C6173842C4CB1599ADA2CACDA62</vt:lpwstr>
  </property>
  <property fmtid="{D5CDD505-2E9C-101B-9397-08002B2CF9AE}" pid="4" name="Page">
    <vt:lpwstr>9</vt:lpwstr>
  </property>
</Properties>
</file>