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CDDA3" w14:textId="77777777" w:rsidR="00131D8A" w:rsidRDefault="00131D8A" w:rsidP="005A071A">
      <w:r>
        <w:rPr>
          <w:noProof/>
        </w:rPr>
        <w:drawing>
          <wp:anchor distT="0" distB="0" distL="114300" distR="114300" simplePos="0" relativeHeight="251658240" behindDoc="0" locked="0" layoutInCell="1" allowOverlap="1" wp14:anchorId="3B22E6EC" wp14:editId="4501AEB8">
            <wp:simplePos x="0" y="0"/>
            <wp:positionH relativeFrom="margin">
              <wp:posOffset>5311140</wp:posOffset>
            </wp:positionH>
            <wp:positionV relativeFrom="margin">
              <wp:posOffset>-266700</wp:posOffset>
            </wp:positionV>
            <wp:extent cx="1181100" cy="11887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CCLC 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100" cy="1188720"/>
                    </a:xfrm>
                    <a:prstGeom prst="rect">
                      <a:avLst/>
                    </a:prstGeom>
                  </pic:spPr>
                </pic:pic>
              </a:graphicData>
            </a:graphic>
          </wp:anchor>
        </w:drawing>
      </w:r>
      <w:r>
        <w:rPr>
          <w:noProof/>
        </w:rPr>
        <w:drawing>
          <wp:anchor distT="0" distB="0" distL="114300" distR="114300" simplePos="0" relativeHeight="251659264" behindDoc="0" locked="0" layoutInCell="1" allowOverlap="1" wp14:anchorId="6C98B184" wp14:editId="38DF0BA4">
            <wp:simplePos x="0" y="0"/>
            <wp:positionH relativeFrom="margin">
              <wp:posOffset>0</wp:posOffset>
            </wp:positionH>
            <wp:positionV relativeFrom="margin">
              <wp:posOffset>-129540</wp:posOffset>
            </wp:positionV>
            <wp:extent cx="1810928"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 Logo no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0928" cy="914400"/>
                    </a:xfrm>
                    <a:prstGeom prst="rect">
                      <a:avLst/>
                    </a:prstGeom>
                  </pic:spPr>
                </pic:pic>
              </a:graphicData>
            </a:graphic>
          </wp:anchor>
        </w:drawing>
      </w:r>
    </w:p>
    <w:p w14:paraId="2BBF80B2" w14:textId="77777777" w:rsidR="00131D8A" w:rsidRDefault="00131D8A" w:rsidP="005A071A"/>
    <w:p w14:paraId="6CB8F544" w14:textId="77777777" w:rsidR="00131D8A" w:rsidRDefault="00131D8A" w:rsidP="005A071A"/>
    <w:p w14:paraId="0EA63249" w14:textId="77777777" w:rsidR="00131D8A" w:rsidRPr="00131D8A" w:rsidRDefault="00131D8A" w:rsidP="005A071A">
      <w:pPr>
        <w:rPr>
          <w:sz w:val="4"/>
        </w:rPr>
      </w:pPr>
    </w:p>
    <w:p w14:paraId="18E3C24F" w14:textId="2A95CFFD" w:rsidR="00131D8A" w:rsidRPr="00131D8A" w:rsidRDefault="00131D8A" w:rsidP="00131D8A">
      <w:pPr>
        <w:jc w:val="center"/>
        <w:rPr>
          <w:b/>
          <w:sz w:val="24"/>
          <w:u w:val="single"/>
        </w:rPr>
      </w:pPr>
      <w:r w:rsidRPr="00131D8A">
        <w:rPr>
          <w:b/>
          <w:sz w:val="24"/>
          <w:u w:val="single"/>
        </w:rPr>
        <w:t xml:space="preserve">Program </w:t>
      </w:r>
      <w:r w:rsidR="009519C8">
        <w:rPr>
          <w:b/>
          <w:sz w:val="24"/>
          <w:u w:val="single"/>
        </w:rPr>
        <w:t>Income</w:t>
      </w:r>
      <w:r w:rsidRPr="00131D8A">
        <w:rPr>
          <w:b/>
          <w:sz w:val="24"/>
          <w:u w:val="single"/>
        </w:rPr>
        <w:t xml:space="preserve"> Approval Request Form</w:t>
      </w:r>
    </w:p>
    <w:p w14:paraId="56F3F3F2" w14:textId="31632319" w:rsidR="009519C8" w:rsidRDefault="009519C8" w:rsidP="000C3D4C">
      <w:r>
        <w:t xml:space="preserve">Program income is the gross income earned by the sub-grantee that is directly generated by a supported activity or earned </w:t>
      </w:r>
      <w:proofErr w:type="gramStart"/>
      <w:r>
        <w:t>as a result of</w:t>
      </w:r>
      <w:proofErr w:type="gramEnd"/>
      <w:r>
        <w:t xml:space="preserve"> the Federal award during the period of performance (2 CFR </w:t>
      </w:r>
      <w:r w:rsidRPr="000C3D4C">
        <w:t>§</w:t>
      </w:r>
      <w:r>
        <w:t xml:space="preserve">200.80). Program income generated without written prior approval from the U.S. Department of Education must be deducted from the funds awarded under the Federal grant. However, with prior approval from the US ED, program income may be added to the Federal award and must be used only for authorized and allowable activities under the conditions of the Federal award. </w:t>
      </w:r>
    </w:p>
    <w:p w14:paraId="74A2157B" w14:textId="14A615E0" w:rsidR="000C3D4C" w:rsidRPr="000C3D4C" w:rsidRDefault="00F20896" w:rsidP="000C3D4C">
      <w:r>
        <w:t>To receive approval from US ED, s</w:t>
      </w:r>
      <w:r w:rsidR="000C3D4C">
        <w:t>ubgrantee</w:t>
      </w:r>
      <w:r w:rsidR="005A071A">
        <w:t xml:space="preserve">s </w:t>
      </w:r>
      <w:r w:rsidR="009519C8">
        <w:t xml:space="preserve">planning </w:t>
      </w:r>
      <w:r w:rsidR="005A071A">
        <w:t>to implement a</w:t>
      </w:r>
      <w:r w:rsidR="009519C8">
        <w:t>n</w:t>
      </w:r>
      <w:r w:rsidR="005A071A">
        <w:t xml:space="preserve"> </w:t>
      </w:r>
      <w:r w:rsidR="009519C8">
        <w:t>income-based</w:t>
      </w:r>
      <w:r w:rsidR="005A071A">
        <w:t xml:space="preserve"> system </w:t>
      </w:r>
      <w:r w:rsidR="00705358">
        <w:t xml:space="preserve">of any kind </w:t>
      </w:r>
      <w:r w:rsidR="00402AB3">
        <w:t>must request</w:t>
      </w:r>
      <w:r w:rsidR="005A071A">
        <w:t xml:space="preserve"> written approval from the Georgia Department of Education (</w:t>
      </w:r>
      <w:proofErr w:type="spellStart"/>
      <w:r w:rsidR="005A071A">
        <w:t>GaDOE</w:t>
      </w:r>
      <w:proofErr w:type="spellEnd"/>
      <w:r w:rsidR="005A071A">
        <w:t>) every year</w:t>
      </w:r>
      <w:r w:rsidR="00402AB3">
        <w:t xml:space="preserve">, which </w:t>
      </w:r>
      <w:r w:rsidR="005A071A">
        <w:t>is separate from th</w:t>
      </w:r>
      <w:r w:rsidR="00402AB3">
        <w:t>e grant award letter. T</w:t>
      </w:r>
      <w:r w:rsidR="005A071A">
        <w:t xml:space="preserve">o request </w:t>
      </w:r>
      <w:proofErr w:type="spellStart"/>
      <w:r w:rsidR="00402AB3">
        <w:t>GaDOE</w:t>
      </w:r>
      <w:proofErr w:type="spellEnd"/>
      <w:r w:rsidR="00402AB3">
        <w:t xml:space="preserve"> </w:t>
      </w:r>
      <w:r w:rsidR="005A071A">
        <w:t>approval, programs must complete and submit this form to the GaDOE 21</w:t>
      </w:r>
      <w:r w:rsidR="005A071A" w:rsidRPr="005A071A">
        <w:rPr>
          <w:vertAlign w:val="superscript"/>
        </w:rPr>
        <w:t>st</w:t>
      </w:r>
      <w:r w:rsidR="005A071A">
        <w:t xml:space="preserve"> Cen</w:t>
      </w:r>
      <w:r w:rsidR="000C3D4C">
        <w:t>tury Community Learning Center</w:t>
      </w:r>
      <w:r w:rsidR="00402AB3">
        <w:t xml:space="preserve"> (CCLC) </w:t>
      </w:r>
      <w:r w:rsidR="000C3D4C">
        <w:t>Program Manager</w:t>
      </w:r>
      <w:r w:rsidR="005A071A">
        <w:t xml:space="preserve">. </w:t>
      </w:r>
      <w:r w:rsidR="00BD7B51" w:rsidRPr="000C3D4C">
        <w:t xml:space="preserve">The form must be submitted </w:t>
      </w:r>
      <w:r w:rsidR="00BD7B51" w:rsidRPr="000C3D4C">
        <w:rPr>
          <w:u w:val="single"/>
        </w:rPr>
        <w:t>prior</w:t>
      </w:r>
      <w:r w:rsidR="00BD7B51">
        <w:t xml:space="preserve"> to generating </w:t>
      </w:r>
      <w:r w:rsidR="00BD7B51" w:rsidRPr="00402AB3">
        <w:t xml:space="preserve">income and </w:t>
      </w:r>
      <w:r w:rsidR="00402AB3" w:rsidRPr="00402AB3">
        <w:t xml:space="preserve">will be reviewed to </w:t>
      </w:r>
      <w:r w:rsidR="00BD7B51" w:rsidRPr="00402AB3">
        <w:t xml:space="preserve">ensure that </w:t>
      </w:r>
      <w:r w:rsidR="00402AB3" w:rsidRPr="00402AB3">
        <w:t xml:space="preserve">the program income is reasonable, necessary and allowable </w:t>
      </w:r>
      <w:proofErr w:type="gramStart"/>
      <w:r w:rsidR="00402AB3" w:rsidRPr="00402AB3">
        <w:t>for the purpose of</w:t>
      </w:r>
      <w:proofErr w:type="gramEnd"/>
      <w:r w:rsidR="00402AB3" w:rsidRPr="00402AB3">
        <w:t xml:space="preserve"> the 21</w:t>
      </w:r>
      <w:r w:rsidR="00402AB3" w:rsidRPr="00402AB3">
        <w:rPr>
          <w:vertAlign w:val="superscript"/>
        </w:rPr>
        <w:t>st</w:t>
      </w:r>
      <w:r w:rsidR="00402AB3" w:rsidRPr="00402AB3">
        <w:t xml:space="preserve"> CCLC program and complies with applicable </w:t>
      </w:r>
      <w:r w:rsidR="00BD7B51" w:rsidRPr="00402AB3">
        <w:t>statutes, regulations, and policies of the 21</w:t>
      </w:r>
      <w:r w:rsidR="00BD7B51" w:rsidRPr="00402AB3">
        <w:rPr>
          <w:vertAlign w:val="superscript"/>
        </w:rPr>
        <w:t>st</w:t>
      </w:r>
      <w:r w:rsidR="00BD7B51" w:rsidRPr="00402AB3">
        <w:t xml:space="preserve"> CCLC program. </w:t>
      </w:r>
      <w:r w:rsidR="00402AB3">
        <w:t>T</w:t>
      </w:r>
      <w:r w:rsidR="000C3D4C" w:rsidRPr="000C3D4C">
        <w:t xml:space="preserve">he </w:t>
      </w:r>
      <w:proofErr w:type="spellStart"/>
      <w:r w:rsidR="000C3D4C" w:rsidRPr="000C3D4C">
        <w:t>GaDOE</w:t>
      </w:r>
      <w:proofErr w:type="spellEnd"/>
      <w:r w:rsidR="000C3D4C" w:rsidRPr="000C3D4C">
        <w:t xml:space="preserve"> reserves the right to disallow the proposed fees and</w:t>
      </w:r>
      <w:r w:rsidR="00410AC2">
        <w:t>/or</w:t>
      </w:r>
      <w:r w:rsidR="000C3D4C" w:rsidRPr="000C3D4C">
        <w:t xml:space="preserve"> request additional information t</w:t>
      </w:r>
      <w:r w:rsidR="00BD7B51">
        <w:t xml:space="preserve">o aid in reviewing the request. Following </w:t>
      </w:r>
      <w:proofErr w:type="spellStart"/>
      <w:r w:rsidR="00BD7B51">
        <w:t>GaDOE</w:t>
      </w:r>
      <w:proofErr w:type="spellEnd"/>
      <w:r w:rsidR="00BD7B51">
        <w:t xml:space="preserve"> review, the request will be submitted to US ED for approval and </w:t>
      </w:r>
      <w:proofErr w:type="spellStart"/>
      <w:r w:rsidR="00BD7B51">
        <w:t>GaDOE</w:t>
      </w:r>
      <w:proofErr w:type="spellEnd"/>
      <w:r w:rsidR="00BD7B51">
        <w:t xml:space="preserve"> will notify the subgrantee as soon as a decision is determined.</w:t>
      </w:r>
    </w:p>
    <w:p w14:paraId="091F0626" w14:textId="290DC2B1" w:rsidR="000C3D4C" w:rsidRPr="000C3D4C" w:rsidRDefault="000C3D4C" w:rsidP="000C3D4C">
      <w:r w:rsidRPr="000C3D4C">
        <w:t xml:space="preserve">It is important to note that programs must be equally accessible to </w:t>
      </w:r>
      <w:r w:rsidRPr="000C3D4C">
        <w:rPr>
          <w:u w:val="single"/>
        </w:rPr>
        <w:t>all</w:t>
      </w:r>
      <w:r w:rsidRPr="000C3D4C">
        <w:t xml:space="preserve"> students targeted for services, regardless of their ability to pay.  Programs that charge </w:t>
      </w:r>
      <w:r w:rsidR="00F20896">
        <w:t xml:space="preserve">parent </w:t>
      </w:r>
      <w:r w:rsidRPr="000C3D4C">
        <w:t xml:space="preserve">fees may not prohibit any family from participating due to its financial situation.  </w:t>
      </w:r>
      <w:r w:rsidR="00F20896">
        <w:t xml:space="preserve">Parent fees should be nominal. </w:t>
      </w:r>
      <w:r w:rsidRPr="000C3D4C">
        <w:t xml:space="preserve">The priority of the program is to serve students who attend low-income and low-performing schools; therefore, </w:t>
      </w:r>
      <w:r w:rsidR="00402AB3">
        <w:t>families’ ability to participate</w:t>
      </w:r>
      <w:r w:rsidRPr="000C3D4C">
        <w:t xml:space="preserve"> could be compromised through program fees.  </w:t>
      </w:r>
      <w:r w:rsidR="00F20896">
        <w:t xml:space="preserve">No child can be excluded from the program even if the student’s family is incapable of paying the nominal fee. </w:t>
      </w:r>
      <w:r w:rsidRPr="000C3D4C">
        <w:t>Programs that opt to charge fees must offer a sliding scale of fees and scholarships for those who cannot afford the program.  Income collected from fees must be used to fund direct, 21</w:t>
      </w:r>
      <w:r w:rsidRPr="000C3D4C">
        <w:rPr>
          <w:vertAlign w:val="superscript"/>
        </w:rPr>
        <w:t>st</w:t>
      </w:r>
      <w:r w:rsidRPr="000C3D4C">
        <w:t xml:space="preserve"> CCLC allowable program activities specified in the approved grant application. </w:t>
      </w:r>
    </w:p>
    <w:p w14:paraId="063B9A07" w14:textId="3E77BE6E" w:rsidR="000C3D4C" w:rsidRDefault="000C3D4C" w:rsidP="000C3D4C">
      <w:r w:rsidRPr="000C3D4C">
        <w:t xml:space="preserve">The subgrantee must maintain adequate and detailed documentation </w:t>
      </w:r>
      <w:r w:rsidR="009519C8">
        <w:t xml:space="preserve">of the program income collected and </w:t>
      </w:r>
      <w:r w:rsidRPr="000C3D4C">
        <w:t xml:space="preserve">how the </w:t>
      </w:r>
      <w:r w:rsidR="009519C8">
        <w:t>income</w:t>
      </w:r>
      <w:r w:rsidR="0012127B">
        <w:t xml:space="preserve"> was</w:t>
      </w:r>
      <w:r w:rsidRPr="000C3D4C">
        <w:t xml:space="preserve"> spent for the 21</w:t>
      </w:r>
      <w:r w:rsidRPr="000C3D4C">
        <w:rPr>
          <w:vertAlign w:val="superscript"/>
        </w:rPr>
        <w:t>st</w:t>
      </w:r>
      <w:r w:rsidRPr="000C3D4C">
        <w:t xml:space="preserve"> CCLC program. Program income must be utilized during the same fiscal year that it is collected</w:t>
      </w:r>
      <w:r w:rsidR="00F20896">
        <w:t xml:space="preserve"> for </w:t>
      </w:r>
      <w:r w:rsidR="00774DA4">
        <w:t>activitie</w:t>
      </w:r>
      <w:r w:rsidR="00F20896">
        <w:t>s allowable by the 21</w:t>
      </w:r>
      <w:r w:rsidR="00F20896" w:rsidRPr="00F20896">
        <w:rPr>
          <w:vertAlign w:val="superscript"/>
        </w:rPr>
        <w:t>st</w:t>
      </w:r>
      <w:r w:rsidR="00F20896">
        <w:t xml:space="preserve"> CCLC program</w:t>
      </w:r>
      <w:r w:rsidRPr="000C3D4C">
        <w:t xml:space="preserve">. </w:t>
      </w:r>
    </w:p>
    <w:p w14:paraId="3790B731" w14:textId="7FDC638A" w:rsidR="000C3D4C" w:rsidRDefault="000C3D4C" w:rsidP="000C3D4C">
      <w:r>
        <w:t xml:space="preserve">Following approval of the request, the subgrantee must submit written evidence </w:t>
      </w:r>
      <w:r w:rsidR="00774DA4">
        <w:t>to the Fiscal Analyst (FA) at least quarterly or more frequent</w:t>
      </w:r>
      <w:r w:rsidR="00402AB3">
        <w:t>ly</w:t>
      </w:r>
      <w:r w:rsidR="00774DA4">
        <w:t>, if necessary, to document the fees collected and</w:t>
      </w:r>
      <w:r w:rsidR="00402AB3">
        <w:t xml:space="preserve"> to</w:t>
      </w:r>
      <w:r w:rsidR="00774DA4">
        <w:t xml:space="preserve"> track</w:t>
      </w:r>
      <w:r>
        <w:t xml:space="preserve"> expenditures directly paid with the generated income.</w:t>
      </w:r>
    </w:p>
    <w:p w14:paraId="44E3B273" w14:textId="6E41AF6E" w:rsidR="00061BE9" w:rsidRDefault="00061BE9" w:rsidP="000C3D4C"/>
    <w:p w14:paraId="68F3FE01" w14:textId="73644DB1" w:rsidR="00061BE9" w:rsidRDefault="00061BE9" w:rsidP="000C3D4C"/>
    <w:p w14:paraId="6A057DA1" w14:textId="6FB16CEA" w:rsidR="00061BE9" w:rsidRDefault="00061BE9" w:rsidP="000C3D4C"/>
    <w:p w14:paraId="04AC4EA3" w14:textId="61517FFB" w:rsidR="00061BE9" w:rsidRDefault="00061BE9" w:rsidP="000C3D4C"/>
    <w:p w14:paraId="0EA7A5F1" w14:textId="77777777" w:rsidR="00061BE9" w:rsidRDefault="00061BE9" w:rsidP="000C3D4C"/>
    <w:tbl>
      <w:tblPr>
        <w:tblStyle w:val="TableGrid"/>
        <w:tblW w:w="10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630"/>
        <w:gridCol w:w="1265"/>
        <w:gridCol w:w="3145"/>
        <w:gridCol w:w="1170"/>
        <w:gridCol w:w="540"/>
        <w:gridCol w:w="545"/>
        <w:gridCol w:w="1080"/>
        <w:gridCol w:w="674"/>
      </w:tblGrid>
      <w:tr w:rsidR="00381BAD" w:rsidRPr="009F562A" w14:paraId="3D0FAF48" w14:textId="77777777" w:rsidTr="00053E0F">
        <w:trPr>
          <w:trHeight w:val="432"/>
          <w:jc w:val="center"/>
        </w:trPr>
        <w:tc>
          <w:tcPr>
            <w:tcW w:w="3060" w:type="dxa"/>
            <w:gridSpan w:val="3"/>
            <w:shd w:val="clear" w:color="auto" w:fill="FFFFFF" w:themeFill="background1"/>
            <w:vAlign w:val="center"/>
          </w:tcPr>
          <w:p w14:paraId="6D938E41" w14:textId="77777777" w:rsidR="004F037C" w:rsidRPr="009F562A" w:rsidRDefault="004F037C" w:rsidP="00131D8A">
            <w:pPr>
              <w:rPr>
                <w:b/>
              </w:rPr>
            </w:pPr>
            <w:r w:rsidRPr="00381BAD">
              <w:rPr>
                <w:b/>
                <w:u w:val="single"/>
              </w:rPr>
              <w:lastRenderedPageBreak/>
              <w:t>Subgrantee/Program Name</w:t>
            </w:r>
            <w:r w:rsidRPr="009F562A">
              <w:rPr>
                <w:b/>
              </w:rPr>
              <w:t>:</w:t>
            </w:r>
            <w:r w:rsidR="00053E0F">
              <w:rPr>
                <w:b/>
              </w:rPr>
              <w:t xml:space="preserve"> (list all subgrants, if applicable)</w:t>
            </w:r>
          </w:p>
        </w:tc>
        <w:tc>
          <w:tcPr>
            <w:tcW w:w="5400" w:type="dxa"/>
            <w:gridSpan w:val="4"/>
            <w:shd w:val="clear" w:color="auto" w:fill="F2F2F2" w:themeFill="background1" w:themeFillShade="F2"/>
            <w:vAlign w:val="center"/>
          </w:tcPr>
          <w:p w14:paraId="50C53BB0" w14:textId="77777777" w:rsidR="004F037C" w:rsidRPr="009F562A" w:rsidRDefault="004F037C" w:rsidP="00131D8A"/>
        </w:tc>
        <w:tc>
          <w:tcPr>
            <w:tcW w:w="1080" w:type="dxa"/>
            <w:shd w:val="clear" w:color="auto" w:fill="auto"/>
            <w:vAlign w:val="center"/>
          </w:tcPr>
          <w:p w14:paraId="398FB451" w14:textId="77777777" w:rsidR="004F037C" w:rsidRPr="009F562A" w:rsidRDefault="004F037C" w:rsidP="00131D8A">
            <w:pPr>
              <w:rPr>
                <w:b/>
              </w:rPr>
            </w:pPr>
            <w:r w:rsidRPr="00381BAD">
              <w:rPr>
                <w:b/>
                <w:u w:val="single"/>
              </w:rPr>
              <w:t>Cohort FY</w:t>
            </w:r>
            <w:r w:rsidRPr="009F562A">
              <w:rPr>
                <w:b/>
              </w:rPr>
              <w:t>:</w:t>
            </w:r>
          </w:p>
        </w:tc>
        <w:tc>
          <w:tcPr>
            <w:tcW w:w="674" w:type="dxa"/>
            <w:shd w:val="clear" w:color="auto" w:fill="F2F2F2" w:themeFill="background1" w:themeFillShade="F2"/>
            <w:vAlign w:val="center"/>
          </w:tcPr>
          <w:p w14:paraId="5905580C" w14:textId="77777777" w:rsidR="004F037C" w:rsidRPr="009F562A" w:rsidRDefault="004F037C" w:rsidP="00131D8A"/>
        </w:tc>
      </w:tr>
      <w:tr w:rsidR="004F037C" w:rsidRPr="009F562A" w14:paraId="51BC74F6" w14:textId="77777777" w:rsidTr="00053E0F">
        <w:trPr>
          <w:trHeight w:val="432"/>
          <w:jc w:val="center"/>
        </w:trPr>
        <w:tc>
          <w:tcPr>
            <w:tcW w:w="1795" w:type="dxa"/>
            <w:gridSpan w:val="2"/>
            <w:vAlign w:val="center"/>
          </w:tcPr>
          <w:p w14:paraId="1DC43EB7" w14:textId="77777777" w:rsidR="004F037C" w:rsidRPr="009F562A" w:rsidRDefault="004F037C" w:rsidP="00131D8A">
            <w:pPr>
              <w:rPr>
                <w:b/>
              </w:rPr>
            </w:pPr>
            <w:r w:rsidRPr="00381BAD">
              <w:rPr>
                <w:b/>
                <w:u w:val="single"/>
              </w:rPr>
              <w:t>Project Director</w:t>
            </w:r>
            <w:r w:rsidRPr="009F562A">
              <w:rPr>
                <w:b/>
              </w:rPr>
              <w:t>:</w:t>
            </w:r>
          </w:p>
        </w:tc>
        <w:tc>
          <w:tcPr>
            <w:tcW w:w="5580" w:type="dxa"/>
            <w:gridSpan w:val="3"/>
            <w:shd w:val="clear" w:color="auto" w:fill="F2F2F2" w:themeFill="background1" w:themeFillShade="F2"/>
            <w:vAlign w:val="center"/>
          </w:tcPr>
          <w:p w14:paraId="0CA6B8FE" w14:textId="77777777" w:rsidR="004F037C" w:rsidRPr="009F562A" w:rsidRDefault="004F037C" w:rsidP="00131D8A"/>
        </w:tc>
        <w:tc>
          <w:tcPr>
            <w:tcW w:w="1085" w:type="dxa"/>
            <w:gridSpan w:val="2"/>
            <w:vAlign w:val="center"/>
          </w:tcPr>
          <w:p w14:paraId="731398D3" w14:textId="77777777" w:rsidR="004F037C" w:rsidRPr="009F562A" w:rsidRDefault="004F037C" w:rsidP="00131D8A">
            <w:pPr>
              <w:rPr>
                <w:b/>
              </w:rPr>
            </w:pPr>
            <w:r w:rsidRPr="00381BAD">
              <w:rPr>
                <w:b/>
                <w:u w:val="single"/>
              </w:rPr>
              <w:t>Date</w:t>
            </w:r>
            <w:r w:rsidRPr="009F562A">
              <w:rPr>
                <w:b/>
              </w:rPr>
              <w:t>:</w:t>
            </w:r>
          </w:p>
        </w:tc>
        <w:tc>
          <w:tcPr>
            <w:tcW w:w="1754" w:type="dxa"/>
            <w:gridSpan w:val="2"/>
            <w:shd w:val="clear" w:color="auto" w:fill="F2F2F2" w:themeFill="background1" w:themeFillShade="F2"/>
            <w:vAlign w:val="center"/>
          </w:tcPr>
          <w:p w14:paraId="51DACB77" w14:textId="77777777" w:rsidR="004F037C" w:rsidRPr="009F562A" w:rsidRDefault="004F037C" w:rsidP="00131D8A"/>
        </w:tc>
      </w:tr>
      <w:tr w:rsidR="00131D8A" w:rsidRPr="009F562A" w14:paraId="509F1F10" w14:textId="77777777" w:rsidTr="00381BAD">
        <w:trPr>
          <w:trHeight w:val="432"/>
          <w:jc w:val="center"/>
        </w:trPr>
        <w:tc>
          <w:tcPr>
            <w:tcW w:w="1165" w:type="dxa"/>
            <w:vAlign w:val="center"/>
          </w:tcPr>
          <w:p w14:paraId="45DFEE50" w14:textId="77777777" w:rsidR="000B33E7" w:rsidRPr="00381BAD" w:rsidRDefault="004F037C" w:rsidP="00131D8A">
            <w:pPr>
              <w:rPr>
                <w:b/>
                <w:u w:val="single"/>
              </w:rPr>
            </w:pPr>
            <w:r w:rsidRPr="00381BAD">
              <w:rPr>
                <w:b/>
                <w:u w:val="single"/>
              </w:rPr>
              <w:t xml:space="preserve">Email: </w:t>
            </w:r>
          </w:p>
        </w:tc>
        <w:tc>
          <w:tcPr>
            <w:tcW w:w="5040" w:type="dxa"/>
            <w:gridSpan w:val="3"/>
            <w:shd w:val="clear" w:color="auto" w:fill="F2F2F2" w:themeFill="background1" w:themeFillShade="F2"/>
            <w:vAlign w:val="center"/>
          </w:tcPr>
          <w:p w14:paraId="3AC650F3" w14:textId="77777777" w:rsidR="000B33E7" w:rsidRPr="009F562A" w:rsidRDefault="000B33E7" w:rsidP="00131D8A"/>
        </w:tc>
        <w:tc>
          <w:tcPr>
            <w:tcW w:w="1710" w:type="dxa"/>
            <w:gridSpan w:val="2"/>
            <w:vAlign w:val="center"/>
          </w:tcPr>
          <w:p w14:paraId="651C449B" w14:textId="77777777" w:rsidR="000B33E7" w:rsidRPr="009F562A" w:rsidRDefault="004F037C" w:rsidP="00131D8A">
            <w:pPr>
              <w:rPr>
                <w:b/>
              </w:rPr>
            </w:pPr>
            <w:r w:rsidRPr="00381BAD">
              <w:rPr>
                <w:b/>
                <w:u w:val="single"/>
              </w:rPr>
              <w:t>Phone Number</w:t>
            </w:r>
            <w:r w:rsidRPr="009F562A">
              <w:rPr>
                <w:b/>
              </w:rPr>
              <w:t xml:space="preserve">: </w:t>
            </w:r>
          </w:p>
        </w:tc>
        <w:tc>
          <w:tcPr>
            <w:tcW w:w="2299" w:type="dxa"/>
            <w:gridSpan w:val="3"/>
            <w:shd w:val="clear" w:color="auto" w:fill="F2F2F2" w:themeFill="background1" w:themeFillShade="F2"/>
            <w:vAlign w:val="center"/>
          </w:tcPr>
          <w:p w14:paraId="0880CF58" w14:textId="77777777" w:rsidR="000B33E7" w:rsidRPr="009F562A" w:rsidRDefault="000B33E7" w:rsidP="00131D8A"/>
        </w:tc>
      </w:tr>
      <w:tr w:rsidR="004F037C" w:rsidRPr="009F562A" w14:paraId="18FEE7D0" w14:textId="77777777" w:rsidTr="000C3D4C">
        <w:trPr>
          <w:trHeight w:val="765"/>
          <w:jc w:val="center"/>
        </w:trPr>
        <w:tc>
          <w:tcPr>
            <w:tcW w:w="10214" w:type="dxa"/>
            <w:gridSpan w:val="9"/>
            <w:vAlign w:val="center"/>
          </w:tcPr>
          <w:p w14:paraId="03777638" w14:textId="6930B359" w:rsidR="004F037C" w:rsidRPr="009F562A" w:rsidRDefault="00131D8A" w:rsidP="00131D8A">
            <w:pPr>
              <w:rPr>
                <w:b/>
              </w:rPr>
            </w:pPr>
            <w:r w:rsidRPr="009F562A">
              <w:rPr>
                <w:b/>
              </w:rPr>
              <w:t xml:space="preserve">1. </w:t>
            </w:r>
            <w:r w:rsidR="004F037C" w:rsidRPr="00BD7B51">
              <w:rPr>
                <w:b/>
              </w:rPr>
              <w:t xml:space="preserve">Please provide a detailed description of the </w:t>
            </w:r>
            <w:r w:rsidR="0012127B" w:rsidRPr="00BD7B51">
              <w:rPr>
                <w:b/>
              </w:rPr>
              <w:t xml:space="preserve">program income </w:t>
            </w:r>
            <w:r w:rsidR="004F037C" w:rsidRPr="00BD7B51">
              <w:rPr>
                <w:b/>
              </w:rPr>
              <w:t>system</w:t>
            </w:r>
            <w:r w:rsidR="00805F3B" w:rsidRPr="00BD7B51">
              <w:rPr>
                <w:b/>
              </w:rPr>
              <w:t xml:space="preserve"> that will be implemented</w:t>
            </w:r>
            <w:r w:rsidR="002D2ED5" w:rsidRPr="00BD7B51">
              <w:rPr>
                <w:b/>
              </w:rPr>
              <w:t xml:space="preserve"> including purpose and costs</w:t>
            </w:r>
            <w:r w:rsidR="00805F3B" w:rsidRPr="009F562A">
              <w:rPr>
                <w:b/>
              </w:rPr>
              <w:t>.</w:t>
            </w:r>
            <w:r w:rsidR="0012127B">
              <w:rPr>
                <w:b/>
              </w:rPr>
              <w:t xml:space="preserve"> Please describe the rationale, the timeline, the </w:t>
            </w:r>
            <w:r w:rsidR="00402AB3">
              <w:rPr>
                <w:b/>
              </w:rPr>
              <w:t xml:space="preserve">rate and </w:t>
            </w:r>
            <w:r w:rsidR="0012127B">
              <w:rPr>
                <w:b/>
              </w:rPr>
              <w:t>amount and how income will be generated.</w:t>
            </w:r>
          </w:p>
        </w:tc>
      </w:tr>
      <w:tr w:rsidR="004F037C" w:rsidRPr="009F562A" w14:paraId="25BE3F34" w14:textId="77777777" w:rsidTr="00CC1752">
        <w:trPr>
          <w:trHeight w:val="1440"/>
          <w:jc w:val="center"/>
        </w:trPr>
        <w:tc>
          <w:tcPr>
            <w:tcW w:w="10214" w:type="dxa"/>
            <w:gridSpan w:val="9"/>
            <w:shd w:val="clear" w:color="auto" w:fill="F2F2F2" w:themeFill="background1" w:themeFillShade="F2"/>
          </w:tcPr>
          <w:p w14:paraId="060FC326" w14:textId="77777777" w:rsidR="004F037C" w:rsidRPr="009F562A" w:rsidRDefault="004F037C" w:rsidP="009F562A"/>
        </w:tc>
      </w:tr>
      <w:tr w:rsidR="004F037C" w:rsidRPr="009F562A" w14:paraId="19252B25" w14:textId="77777777" w:rsidTr="000C3D4C">
        <w:trPr>
          <w:trHeight w:val="720"/>
          <w:jc w:val="center"/>
        </w:trPr>
        <w:tc>
          <w:tcPr>
            <w:tcW w:w="10214" w:type="dxa"/>
            <w:gridSpan w:val="9"/>
            <w:vAlign w:val="center"/>
          </w:tcPr>
          <w:p w14:paraId="0E8B82CA" w14:textId="29056745" w:rsidR="004F037C" w:rsidRPr="009F562A" w:rsidRDefault="00131D8A" w:rsidP="00131D8A">
            <w:pPr>
              <w:rPr>
                <w:b/>
              </w:rPr>
            </w:pPr>
            <w:r w:rsidRPr="009F562A">
              <w:rPr>
                <w:b/>
              </w:rPr>
              <w:t xml:space="preserve">2. </w:t>
            </w:r>
            <w:r w:rsidR="00402AB3">
              <w:rPr>
                <w:b/>
              </w:rPr>
              <w:t xml:space="preserve">Describe the </w:t>
            </w:r>
            <w:r w:rsidR="004F037C" w:rsidRPr="00BD7B51">
              <w:rPr>
                <w:b/>
              </w:rPr>
              <w:t xml:space="preserve">specific steps </w:t>
            </w:r>
            <w:r w:rsidR="00402AB3">
              <w:rPr>
                <w:b/>
              </w:rPr>
              <w:t xml:space="preserve">that </w:t>
            </w:r>
            <w:r w:rsidR="004F037C" w:rsidRPr="00BD7B51">
              <w:rPr>
                <w:b/>
              </w:rPr>
              <w:t>will be t</w:t>
            </w:r>
            <w:r w:rsidR="00774DA4">
              <w:rPr>
                <w:b/>
              </w:rPr>
              <w:t>aken to ensure that any child</w:t>
            </w:r>
            <w:r w:rsidR="004F037C" w:rsidRPr="00BD7B51">
              <w:rPr>
                <w:b/>
              </w:rPr>
              <w:t xml:space="preserve"> unable to pay the</w:t>
            </w:r>
            <w:r w:rsidR="00402AB3">
              <w:rPr>
                <w:b/>
              </w:rPr>
              <w:t xml:space="preserve"> fee(s) will not be denied access.</w:t>
            </w:r>
            <w:r w:rsidR="004F037C" w:rsidRPr="009F562A">
              <w:rPr>
                <w:b/>
              </w:rPr>
              <w:t xml:space="preserve"> </w:t>
            </w:r>
            <w:r w:rsidR="0012127B">
              <w:rPr>
                <w:b/>
              </w:rPr>
              <w:t>Please specify the sliding scale that will be applied and scholarships that will be offered.</w:t>
            </w:r>
          </w:p>
        </w:tc>
      </w:tr>
      <w:tr w:rsidR="004F037C" w:rsidRPr="009F562A" w14:paraId="6A654CDE" w14:textId="77777777" w:rsidTr="00CC1752">
        <w:trPr>
          <w:trHeight w:val="1440"/>
          <w:jc w:val="center"/>
        </w:trPr>
        <w:tc>
          <w:tcPr>
            <w:tcW w:w="10214" w:type="dxa"/>
            <w:gridSpan w:val="9"/>
            <w:shd w:val="clear" w:color="auto" w:fill="F2F2F2" w:themeFill="background1" w:themeFillShade="F2"/>
          </w:tcPr>
          <w:p w14:paraId="41F4E0EA" w14:textId="77777777" w:rsidR="004F037C" w:rsidRPr="009F562A" w:rsidRDefault="004F037C" w:rsidP="009F562A"/>
        </w:tc>
      </w:tr>
      <w:tr w:rsidR="004F037C" w:rsidRPr="009F562A" w14:paraId="5DF2B14D" w14:textId="77777777" w:rsidTr="000C3D4C">
        <w:trPr>
          <w:trHeight w:val="720"/>
          <w:jc w:val="center"/>
        </w:trPr>
        <w:tc>
          <w:tcPr>
            <w:tcW w:w="10214" w:type="dxa"/>
            <w:gridSpan w:val="9"/>
            <w:vAlign w:val="center"/>
          </w:tcPr>
          <w:p w14:paraId="4B42D503" w14:textId="691B0636" w:rsidR="004F037C" w:rsidRPr="009F562A" w:rsidRDefault="00131D8A" w:rsidP="00131D8A">
            <w:pPr>
              <w:rPr>
                <w:b/>
              </w:rPr>
            </w:pPr>
            <w:r w:rsidRPr="009F562A">
              <w:rPr>
                <w:b/>
              </w:rPr>
              <w:t xml:space="preserve">3. </w:t>
            </w:r>
            <w:r w:rsidR="00402AB3">
              <w:rPr>
                <w:b/>
              </w:rPr>
              <w:t xml:space="preserve">Describe how </w:t>
            </w:r>
            <w:r w:rsidR="004F037C" w:rsidRPr="00BD7B51">
              <w:rPr>
                <w:b/>
              </w:rPr>
              <w:t>the 21</w:t>
            </w:r>
            <w:r w:rsidR="004F037C" w:rsidRPr="00BD7B51">
              <w:rPr>
                <w:b/>
                <w:vertAlign w:val="superscript"/>
              </w:rPr>
              <w:t>st</w:t>
            </w:r>
            <w:r w:rsidR="004F037C" w:rsidRPr="00BD7B51">
              <w:rPr>
                <w:b/>
              </w:rPr>
              <w:t xml:space="preserve"> CCLC program</w:t>
            </w:r>
            <w:r w:rsidR="00402AB3">
              <w:rPr>
                <w:b/>
              </w:rPr>
              <w:t xml:space="preserve"> will</w:t>
            </w:r>
            <w:r w:rsidR="004F037C" w:rsidRPr="00BD7B51">
              <w:rPr>
                <w:b/>
              </w:rPr>
              <w:t xml:space="preserve"> maintain accurate record of the </w:t>
            </w:r>
            <w:r w:rsidR="0012127B" w:rsidRPr="00BD7B51">
              <w:rPr>
                <w:b/>
              </w:rPr>
              <w:t>income</w:t>
            </w:r>
            <w:r w:rsidR="004F037C" w:rsidRPr="00BD7B51">
              <w:rPr>
                <w:b/>
              </w:rPr>
              <w:t xml:space="preserve"> collected</w:t>
            </w:r>
            <w:r w:rsidR="000C3D4C" w:rsidRPr="00BD7B51">
              <w:rPr>
                <w:b/>
              </w:rPr>
              <w:t xml:space="preserve"> </w:t>
            </w:r>
            <w:r w:rsidR="0012127B" w:rsidRPr="00BD7B51">
              <w:rPr>
                <w:b/>
              </w:rPr>
              <w:t>as well as track how the funds will be utilized</w:t>
            </w:r>
            <w:r w:rsidR="00402AB3">
              <w:rPr>
                <w:b/>
              </w:rPr>
              <w:t xml:space="preserve"> during current fiscal year.</w:t>
            </w:r>
            <w:r w:rsidR="004F037C" w:rsidRPr="00BD7B51">
              <w:rPr>
                <w:b/>
              </w:rPr>
              <w:t xml:space="preserve"> </w:t>
            </w:r>
          </w:p>
        </w:tc>
      </w:tr>
      <w:tr w:rsidR="004F037C" w:rsidRPr="009F562A" w14:paraId="10BA6FD3" w14:textId="77777777" w:rsidTr="00CC1752">
        <w:trPr>
          <w:trHeight w:val="1440"/>
          <w:jc w:val="center"/>
        </w:trPr>
        <w:tc>
          <w:tcPr>
            <w:tcW w:w="10214" w:type="dxa"/>
            <w:gridSpan w:val="9"/>
            <w:shd w:val="clear" w:color="auto" w:fill="F2F2F2" w:themeFill="background1" w:themeFillShade="F2"/>
          </w:tcPr>
          <w:p w14:paraId="4288AF50" w14:textId="77777777" w:rsidR="004F037C" w:rsidRPr="009F562A" w:rsidRDefault="004F037C" w:rsidP="009F562A"/>
        </w:tc>
      </w:tr>
      <w:tr w:rsidR="004F037C" w:rsidRPr="009F562A" w14:paraId="2674EB9C" w14:textId="77777777" w:rsidTr="000C3D4C">
        <w:trPr>
          <w:trHeight w:val="864"/>
          <w:jc w:val="center"/>
        </w:trPr>
        <w:tc>
          <w:tcPr>
            <w:tcW w:w="10214" w:type="dxa"/>
            <w:gridSpan w:val="9"/>
            <w:vAlign w:val="center"/>
          </w:tcPr>
          <w:p w14:paraId="5B60AA5F" w14:textId="1FBE67B5" w:rsidR="004F037C" w:rsidRPr="009F562A" w:rsidRDefault="00131D8A" w:rsidP="00131D8A">
            <w:pPr>
              <w:rPr>
                <w:b/>
              </w:rPr>
            </w:pPr>
            <w:r w:rsidRPr="009F562A">
              <w:rPr>
                <w:b/>
              </w:rPr>
              <w:t xml:space="preserve">4. </w:t>
            </w:r>
            <w:r w:rsidR="00402AB3">
              <w:rPr>
                <w:b/>
              </w:rPr>
              <w:t>D</w:t>
            </w:r>
            <w:r w:rsidR="00402AB3">
              <w:rPr>
                <w:b/>
              </w:rPr>
              <w:t>escribe how the generated income will be used</w:t>
            </w:r>
            <w:r w:rsidR="00402AB3">
              <w:rPr>
                <w:b/>
              </w:rPr>
              <w:t xml:space="preserve"> and the</w:t>
            </w:r>
            <w:r w:rsidR="004F037C" w:rsidRPr="00BD7B51">
              <w:rPr>
                <w:b/>
              </w:rPr>
              <w:t xml:space="preserve"> specific procedures </w:t>
            </w:r>
            <w:r w:rsidR="00402AB3">
              <w:rPr>
                <w:b/>
              </w:rPr>
              <w:t xml:space="preserve">that </w:t>
            </w:r>
            <w:r w:rsidR="004F037C" w:rsidRPr="00BD7B51">
              <w:rPr>
                <w:b/>
              </w:rPr>
              <w:t xml:space="preserve">will be followed to ensure </w:t>
            </w:r>
            <w:r w:rsidR="0012127B" w:rsidRPr="00BD7B51">
              <w:rPr>
                <w:b/>
              </w:rPr>
              <w:t>all program income generated</w:t>
            </w:r>
            <w:r w:rsidR="00402AB3">
              <w:rPr>
                <w:b/>
              </w:rPr>
              <w:t xml:space="preserve"> will </w:t>
            </w:r>
            <w:r w:rsidR="004F037C" w:rsidRPr="00BD7B51">
              <w:rPr>
                <w:b/>
              </w:rPr>
              <w:t>be used in accordance with the purpose of the approved 21</w:t>
            </w:r>
            <w:r w:rsidR="004F037C" w:rsidRPr="00BD7B51">
              <w:rPr>
                <w:b/>
                <w:vertAlign w:val="superscript"/>
              </w:rPr>
              <w:t>st</w:t>
            </w:r>
            <w:r w:rsidR="004F037C" w:rsidRPr="00BD7B51">
              <w:rPr>
                <w:b/>
              </w:rPr>
              <w:t xml:space="preserve"> CCLC program and all applicable statutes, regulations, and policies of the 21</w:t>
            </w:r>
            <w:r w:rsidR="004F037C" w:rsidRPr="00BD7B51">
              <w:rPr>
                <w:b/>
                <w:vertAlign w:val="superscript"/>
              </w:rPr>
              <w:t>st</w:t>
            </w:r>
            <w:r w:rsidR="00402AB3">
              <w:rPr>
                <w:b/>
              </w:rPr>
              <w:t xml:space="preserve"> CCLC program.</w:t>
            </w:r>
            <w:r w:rsidR="00774DA4">
              <w:rPr>
                <w:b/>
              </w:rPr>
              <w:t xml:space="preserve"> </w:t>
            </w:r>
          </w:p>
        </w:tc>
      </w:tr>
      <w:tr w:rsidR="00131D8A" w:rsidRPr="009F562A" w14:paraId="2D232B71" w14:textId="77777777" w:rsidTr="00CC1752">
        <w:trPr>
          <w:trHeight w:val="1440"/>
          <w:jc w:val="center"/>
        </w:trPr>
        <w:tc>
          <w:tcPr>
            <w:tcW w:w="10214" w:type="dxa"/>
            <w:gridSpan w:val="9"/>
            <w:shd w:val="clear" w:color="auto" w:fill="F2F2F2" w:themeFill="background1" w:themeFillShade="F2"/>
          </w:tcPr>
          <w:p w14:paraId="6E7F8521" w14:textId="77777777" w:rsidR="00131D8A" w:rsidRPr="009F562A" w:rsidRDefault="00131D8A" w:rsidP="009F562A"/>
        </w:tc>
      </w:tr>
    </w:tbl>
    <w:p w14:paraId="0A3A7663" w14:textId="77777777" w:rsidR="00061BE9" w:rsidRDefault="00061BE9" w:rsidP="009E64C9">
      <w:pPr>
        <w:spacing w:after="0"/>
        <w:rPr>
          <w:b/>
        </w:rPr>
      </w:pPr>
    </w:p>
    <w:p w14:paraId="38CC5710" w14:textId="7BF8935E" w:rsidR="009E64C9" w:rsidRDefault="009E64C9" w:rsidP="009E64C9">
      <w:pPr>
        <w:spacing w:after="0"/>
      </w:pPr>
      <w:r>
        <w:rPr>
          <w:b/>
        </w:rPr>
        <w:t>__________________________________________________</w:t>
      </w:r>
    </w:p>
    <w:p w14:paraId="1234D124" w14:textId="77777777" w:rsidR="009E64C9" w:rsidRDefault="009E64C9">
      <w:r w:rsidRPr="009E64C9">
        <w:t>Signature of Project Director</w:t>
      </w:r>
    </w:p>
    <w:p w14:paraId="48092A2D" w14:textId="1A58AE34" w:rsidR="00853A04" w:rsidRDefault="0012127B">
      <w:r>
        <w:rPr>
          <w:noProof/>
        </w:rPr>
        <mc:AlternateContent>
          <mc:Choice Requires="wps">
            <w:drawing>
              <wp:anchor distT="0" distB="0" distL="114300" distR="114300" simplePos="0" relativeHeight="251660288" behindDoc="0" locked="0" layoutInCell="1" allowOverlap="1" wp14:anchorId="5FCE61A0" wp14:editId="05E2AE4D">
                <wp:simplePos x="0" y="0"/>
                <wp:positionH relativeFrom="column">
                  <wp:posOffset>-30480</wp:posOffset>
                </wp:positionH>
                <wp:positionV relativeFrom="paragraph">
                  <wp:posOffset>261620</wp:posOffset>
                </wp:positionV>
                <wp:extent cx="6486525" cy="15049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486525" cy="150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4C71F1" w14:textId="77777777" w:rsidR="00853A04" w:rsidRPr="00853A04" w:rsidRDefault="00853A04" w:rsidP="00853A04">
                            <w:pPr>
                              <w:spacing w:after="0" w:line="240" w:lineRule="auto"/>
                              <w:rPr>
                                <w:sz w:val="16"/>
                              </w:rPr>
                            </w:pPr>
                          </w:p>
                          <w:p w14:paraId="28BC1D91" w14:textId="77777777" w:rsidR="00853A04" w:rsidRPr="00853A04" w:rsidRDefault="00853A04">
                            <w:pPr>
                              <w:rPr>
                                <w:b/>
                              </w:rPr>
                            </w:pPr>
                            <w:r w:rsidRPr="00853A04">
                              <w:rPr>
                                <w:b/>
                              </w:rPr>
                              <w:t xml:space="preserve">Georgia Department of Education Action: </w:t>
                            </w:r>
                          </w:p>
                          <w:p w14:paraId="53C7169F" w14:textId="77777777" w:rsidR="00853A04" w:rsidRDefault="00853A04">
                            <w:pPr>
                              <w:rPr>
                                <w:rFonts w:eastAsia="MS Gothic"/>
                              </w:rPr>
                            </w:pPr>
                            <w:r>
                              <w:rPr>
                                <w:rFonts w:ascii="MS Gothic" w:eastAsia="MS Gothic" w:hAnsi="MS Gothic" w:hint="eastAsia"/>
                              </w:rPr>
                              <w:t xml:space="preserve">☐ </w:t>
                            </w:r>
                            <w:r w:rsidRPr="00853A04">
                              <w:rPr>
                                <w:rFonts w:eastAsia="MS Gothic"/>
                              </w:rPr>
                              <w:t>Approved</w:t>
                            </w:r>
                          </w:p>
                          <w:p w14:paraId="17BBAE87" w14:textId="77777777" w:rsidR="00853A04" w:rsidRDefault="00853A04">
                            <w:r>
                              <w:rPr>
                                <w:rFonts w:ascii="MS Gothic" w:eastAsia="MS Gothic" w:hAnsi="MS Gothic" w:hint="eastAsia"/>
                              </w:rPr>
                              <w:t xml:space="preserve">☐ </w:t>
                            </w:r>
                            <w:r w:rsidRPr="00853A04">
                              <w:rPr>
                                <w:rFonts w:eastAsia="MS Gothic"/>
                              </w:rPr>
                              <w:t>Not Approved</w:t>
                            </w:r>
                          </w:p>
                          <w:p w14:paraId="16231F94" w14:textId="77777777" w:rsidR="00853A04" w:rsidRPr="00853A04" w:rsidRDefault="00853A04">
                            <w:pPr>
                              <w:rPr>
                                <w:i/>
                              </w:rPr>
                            </w:pPr>
                            <w:r>
                              <w:t>21</w:t>
                            </w:r>
                            <w:r w:rsidRPr="00853A04">
                              <w:rPr>
                                <w:vertAlign w:val="superscript"/>
                              </w:rPr>
                              <w:t>st</w:t>
                            </w:r>
                            <w:r>
                              <w:t xml:space="preserve"> CCLC Program Manager ____________________________________________________ (</w:t>
                            </w:r>
                            <w:r>
                              <w:rPr>
                                <w:i/>
                              </w:rPr>
                              <w:t>signature,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CE61A0" id="_x0000_t202" coordsize="21600,21600" o:spt="202" path="m,l,21600r21600,l21600,xe">
                <v:stroke joinstyle="miter"/>
                <v:path gradientshapeok="t" o:connecttype="rect"/>
              </v:shapetype>
              <v:shape id="Text Box 3" o:spid="_x0000_s1026" type="#_x0000_t202" style="position:absolute;margin-left:-2.4pt;margin-top:20.6pt;width:510.75pt;height:11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" fillcolor="white [3201]" strokeweight=".5pt">
                <v:textbox>
                  <w:txbxContent>
                    <w:p w14:paraId="6D4C71F1" w14:textId="77777777" w:rsidR="00853A04" w:rsidRPr="00853A04" w:rsidRDefault="00853A04" w:rsidP="00853A04">
                      <w:pPr>
                        <w:spacing w:after="0" w:line="240" w:lineRule="auto"/>
                        <w:rPr>
                          <w:sz w:val="16"/>
                        </w:rPr>
                      </w:pPr>
                    </w:p>
                    <w:p w14:paraId="28BC1D91" w14:textId="77777777" w:rsidR="00853A04" w:rsidRPr="00853A04" w:rsidRDefault="00853A04">
                      <w:pPr>
                        <w:rPr>
                          <w:b/>
                        </w:rPr>
                      </w:pPr>
                      <w:r w:rsidRPr="00853A04">
                        <w:rPr>
                          <w:b/>
                        </w:rPr>
                        <w:t xml:space="preserve">Georgia Department of Education Action: </w:t>
                      </w:r>
                    </w:p>
                    <w:p w14:paraId="53C7169F" w14:textId="77777777" w:rsidR="00853A04" w:rsidRDefault="00853A04">
                      <w:pPr>
                        <w:rPr>
                          <w:rFonts w:eastAsia="MS Gothic"/>
                        </w:rPr>
                      </w:pPr>
                      <w:r>
                        <w:rPr>
                          <w:rFonts w:ascii="MS Gothic" w:eastAsia="MS Gothic" w:hAnsi="MS Gothic" w:hint="eastAsia"/>
                        </w:rPr>
                        <w:t xml:space="preserve">☐ </w:t>
                      </w:r>
                      <w:r w:rsidRPr="00853A04">
                        <w:rPr>
                          <w:rFonts w:eastAsia="MS Gothic"/>
                        </w:rPr>
                        <w:t>Approved</w:t>
                      </w:r>
                    </w:p>
                    <w:p w14:paraId="17BBAE87" w14:textId="77777777" w:rsidR="00853A04" w:rsidRDefault="00853A04">
                      <w:r>
                        <w:rPr>
                          <w:rFonts w:ascii="MS Gothic" w:eastAsia="MS Gothic" w:hAnsi="MS Gothic" w:hint="eastAsia"/>
                        </w:rPr>
                        <w:t xml:space="preserve">☐ </w:t>
                      </w:r>
                      <w:r w:rsidRPr="00853A04">
                        <w:rPr>
                          <w:rFonts w:eastAsia="MS Gothic"/>
                        </w:rPr>
                        <w:t>Not Approved</w:t>
                      </w:r>
                    </w:p>
                    <w:p w14:paraId="16231F94" w14:textId="77777777" w:rsidR="00853A04" w:rsidRPr="00853A04" w:rsidRDefault="00853A04">
                      <w:pPr>
                        <w:rPr>
                          <w:i/>
                        </w:rPr>
                      </w:pPr>
                      <w:r>
                        <w:t>21</w:t>
                      </w:r>
                      <w:r w:rsidRPr="00853A04">
                        <w:rPr>
                          <w:vertAlign w:val="superscript"/>
                        </w:rPr>
                        <w:t>st</w:t>
                      </w:r>
                      <w:r>
                        <w:t xml:space="preserve"> CCLC Program Manager ____________________________________________________ (</w:t>
                      </w:r>
                      <w:r>
                        <w:rPr>
                          <w:i/>
                        </w:rPr>
                        <w:t>signature, date)</w:t>
                      </w:r>
                    </w:p>
                  </w:txbxContent>
                </v:textbox>
              </v:shape>
            </w:pict>
          </mc:Fallback>
        </mc:AlternateContent>
      </w:r>
    </w:p>
    <w:p w14:paraId="22A3D47F" w14:textId="4D66276C" w:rsidR="00853A04" w:rsidRDefault="00853A04"/>
    <w:p w14:paraId="021BBEF1" w14:textId="5F63DD10" w:rsidR="00853A04" w:rsidRDefault="00853A04"/>
    <w:p w14:paraId="7D78DCDE" w14:textId="0471E6D7" w:rsidR="00853A04" w:rsidRDefault="00853A04"/>
    <w:p w14:paraId="20BE2F22" w14:textId="00FA3790" w:rsidR="00853A04" w:rsidRPr="009E64C9" w:rsidRDefault="00853A04"/>
    <w:sectPr w:rsidR="00853A04" w:rsidRPr="009E64C9" w:rsidSect="00CC1752">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008"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05867" w14:textId="77777777" w:rsidR="00853A04" w:rsidRDefault="00853A04" w:rsidP="00853A04">
      <w:pPr>
        <w:spacing w:after="0" w:line="240" w:lineRule="auto"/>
      </w:pPr>
      <w:r>
        <w:separator/>
      </w:r>
    </w:p>
  </w:endnote>
  <w:endnote w:type="continuationSeparator" w:id="0">
    <w:p w14:paraId="3DDBB2EC" w14:textId="77777777" w:rsidR="00853A04" w:rsidRDefault="00853A04" w:rsidP="00853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24C65" w14:textId="77777777" w:rsidR="00CC1752" w:rsidRDefault="00CC1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73CFC" w14:textId="77777777" w:rsidR="00853A04" w:rsidRPr="00CC1752" w:rsidRDefault="00853A04" w:rsidP="00853A04">
    <w:pPr>
      <w:pStyle w:val="Footer"/>
      <w:jc w:val="center"/>
      <w:rPr>
        <w:sz w:val="18"/>
      </w:rPr>
    </w:pPr>
    <w:r w:rsidRPr="00CC1752">
      <w:rPr>
        <w:sz w:val="18"/>
      </w:rPr>
      <w:t>Georgia Department of Education</w:t>
    </w:r>
  </w:p>
  <w:p w14:paraId="3D1B6F15" w14:textId="6C0E92AE" w:rsidR="00853A04" w:rsidRPr="00CC1752" w:rsidRDefault="00CC1752" w:rsidP="00853A04">
    <w:pPr>
      <w:pStyle w:val="Footer"/>
      <w:jc w:val="center"/>
      <w:rPr>
        <w:sz w:val="18"/>
      </w:rPr>
    </w:pPr>
    <w:r>
      <w:rPr>
        <w:sz w:val="18"/>
      </w:rPr>
      <w:t>July</w:t>
    </w:r>
    <w:bookmarkStart w:id="0" w:name="_GoBack"/>
    <w:bookmarkEnd w:id="0"/>
    <w:r w:rsidR="00B41A5B" w:rsidRPr="00CC1752">
      <w:rPr>
        <w:sz w:val="18"/>
      </w:rPr>
      <w:t xml:space="preserve"> 201</w:t>
    </w:r>
    <w:r w:rsidR="00565334" w:rsidRPr="00CC1752">
      <w:rPr>
        <w:sz w:val="18"/>
      </w:rPr>
      <w:t>8</w:t>
    </w:r>
    <w:r w:rsidR="00853A04" w:rsidRPr="00CC1752">
      <w:rPr>
        <w:sz w:val="18"/>
      </w:rPr>
      <w:t xml:space="preserve"> • Page </w:t>
    </w:r>
    <w:r w:rsidR="00853A04" w:rsidRPr="00CC1752">
      <w:rPr>
        <w:b/>
        <w:bCs/>
        <w:sz w:val="18"/>
      </w:rPr>
      <w:fldChar w:fldCharType="begin"/>
    </w:r>
    <w:r w:rsidR="00853A04" w:rsidRPr="00CC1752">
      <w:rPr>
        <w:b/>
        <w:bCs/>
        <w:sz w:val="18"/>
      </w:rPr>
      <w:instrText xml:space="preserve"> PAGE  \* Arabic  \* MERGEFORMAT </w:instrText>
    </w:r>
    <w:r w:rsidR="00853A04" w:rsidRPr="00CC1752">
      <w:rPr>
        <w:b/>
        <w:bCs/>
        <w:sz w:val="18"/>
      </w:rPr>
      <w:fldChar w:fldCharType="separate"/>
    </w:r>
    <w:r w:rsidR="000C3D4C" w:rsidRPr="00CC1752">
      <w:rPr>
        <w:b/>
        <w:bCs/>
        <w:noProof/>
        <w:sz w:val="18"/>
      </w:rPr>
      <w:t>2</w:t>
    </w:r>
    <w:r w:rsidR="00853A04" w:rsidRPr="00CC1752">
      <w:rPr>
        <w:b/>
        <w:bCs/>
        <w:sz w:val="18"/>
      </w:rPr>
      <w:fldChar w:fldCharType="end"/>
    </w:r>
    <w:r w:rsidR="00853A04" w:rsidRPr="00CC1752">
      <w:rPr>
        <w:sz w:val="18"/>
      </w:rPr>
      <w:t xml:space="preserve"> of </w:t>
    </w:r>
    <w:r w:rsidR="00853A04" w:rsidRPr="00CC1752">
      <w:rPr>
        <w:b/>
        <w:bCs/>
        <w:sz w:val="18"/>
      </w:rPr>
      <w:fldChar w:fldCharType="begin"/>
    </w:r>
    <w:r w:rsidR="00853A04" w:rsidRPr="00CC1752">
      <w:rPr>
        <w:b/>
        <w:bCs/>
        <w:sz w:val="18"/>
      </w:rPr>
      <w:instrText xml:space="preserve"> NUMPAGES  \* Arabic  \* MERGEFORMAT </w:instrText>
    </w:r>
    <w:r w:rsidR="00853A04" w:rsidRPr="00CC1752">
      <w:rPr>
        <w:b/>
        <w:bCs/>
        <w:sz w:val="18"/>
      </w:rPr>
      <w:fldChar w:fldCharType="separate"/>
    </w:r>
    <w:r w:rsidR="000C3D4C" w:rsidRPr="00CC1752">
      <w:rPr>
        <w:b/>
        <w:bCs/>
        <w:noProof/>
        <w:sz w:val="18"/>
      </w:rPr>
      <w:t>2</w:t>
    </w:r>
    <w:r w:rsidR="00853A04" w:rsidRPr="00CC175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A19E8" w14:textId="77777777" w:rsidR="00CC1752" w:rsidRDefault="00CC1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C1BA1" w14:textId="77777777" w:rsidR="00853A04" w:rsidRDefault="00853A04" w:rsidP="00853A04">
      <w:pPr>
        <w:spacing w:after="0" w:line="240" w:lineRule="auto"/>
      </w:pPr>
      <w:r>
        <w:separator/>
      </w:r>
    </w:p>
  </w:footnote>
  <w:footnote w:type="continuationSeparator" w:id="0">
    <w:p w14:paraId="75E0B9EA" w14:textId="77777777" w:rsidR="00853A04" w:rsidRDefault="00853A04" w:rsidP="00853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C1831" w14:textId="77777777" w:rsidR="00CC1752" w:rsidRDefault="00CC1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41CD2" w14:textId="77777777" w:rsidR="00CC1752" w:rsidRDefault="00CC17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4D19D" w14:textId="77777777" w:rsidR="00CC1752" w:rsidRDefault="00CC1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81AA0"/>
    <w:multiLevelType w:val="hybridMultilevel"/>
    <w:tmpl w:val="F87E8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A50"/>
    <w:rsid w:val="00053E0F"/>
    <w:rsid w:val="00061BE9"/>
    <w:rsid w:val="000B33E7"/>
    <w:rsid w:val="000C3D4C"/>
    <w:rsid w:val="0012127B"/>
    <w:rsid w:val="00131D8A"/>
    <w:rsid w:val="002D2ED5"/>
    <w:rsid w:val="0030155B"/>
    <w:rsid w:val="003231A7"/>
    <w:rsid w:val="00381BAD"/>
    <w:rsid w:val="00402AB3"/>
    <w:rsid w:val="00410AC2"/>
    <w:rsid w:val="004F037C"/>
    <w:rsid w:val="00565334"/>
    <w:rsid w:val="005A071A"/>
    <w:rsid w:val="00705358"/>
    <w:rsid w:val="00746400"/>
    <w:rsid w:val="00774DA4"/>
    <w:rsid w:val="00805F3B"/>
    <w:rsid w:val="00835E38"/>
    <w:rsid w:val="00853A04"/>
    <w:rsid w:val="009519C8"/>
    <w:rsid w:val="009D2A50"/>
    <w:rsid w:val="009E64C9"/>
    <w:rsid w:val="009F562A"/>
    <w:rsid w:val="00AF0C90"/>
    <w:rsid w:val="00B41A5B"/>
    <w:rsid w:val="00BD7B51"/>
    <w:rsid w:val="00C52019"/>
    <w:rsid w:val="00CC1752"/>
    <w:rsid w:val="00F20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1BEC"/>
  <w15:chartTrackingRefBased/>
  <w15:docId w15:val="{94C1AAC4-ACBC-4215-A5A6-CB5FD6F8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3E7"/>
    <w:rPr>
      <w:color w:val="808080"/>
    </w:rPr>
  </w:style>
  <w:style w:type="table" w:styleId="TableGrid">
    <w:name w:val="Table Grid"/>
    <w:basedOn w:val="TableNormal"/>
    <w:uiPriority w:val="39"/>
    <w:rsid w:val="000B3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1D8A"/>
    <w:pPr>
      <w:ind w:left="720"/>
      <w:contextualSpacing/>
    </w:pPr>
  </w:style>
  <w:style w:type="paragraph" w:styleId="Header">
    <w:name w:val="header"/>
    <w:basedOn w:val="Normal"/>
    <w:link w:val="HeaderChar"/>
    <w:uiPriority w:val="99"/>
    <w:unhideWhenUsed/>
    <w:rsid w:val="00853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A04"/>
  </w:style>
  <w:style w:type="paragraph" w:styleId="Footer">
    <w:name w:val="footer"/>
    <w:basedOn w:val="Normal"/>
    <w:link w:val="FooterChar"/>
    <w:uiPriority w:val="99"/>
    <w:unhideWhenUsed/>
    <w:rsid w:val="00853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A04"/>
  </w:style>
  <w:style w:type="paragraph" w:styleId="BalloonText">
    <w:name w:val="Balloon Text"/>
    <w:basedOn w:val="Normal"/>
    <w:link w:val="BalloonTextChar"/>
    <w:uiPriority w:val="99"/>
    <w:semiHidden/>
    <w:unhideWhenUsed/>
    <w:rsid w:val="00C52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0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9D7BF8-BFE8-4D68-A4FD-D506B20C527B}"/>
</file>

<file path=customXml/itemProps2.xml><?xml version="1.0" encoding="utf-8"?>
<ds:datastoreItem xmlns:ds="http://schemas.openxmlformats.org/officeDocument/2006/customXml" ds:itemID="{6AE6C548-99F0-4AE0-8ECB-C2234FC3C1B3}"/>
</file>

<file path=customXml/itemProps3.xml><?xml version="1.0" encoding="utf-8"?>
<ds:datastoreItem xmlns:ds="http://schemas.openxmlformats.org/officeDocument/2006/customXml" ds:itemID="{0D002779-94BA-4EE6-9982-0311A506399E}"/>
</file>

<file path=docProps/app.xml><?xml version="1.0" encoding="utf-8"?>
<Properties xmlns="http://schemas.openxmlformats.org/officeDocument/2006/extended-properties" xmlns:vt="http://schemas.openxmlformats.org/officeDocument/2006/docPropsVTypes">
  <Template>Normal.dotm</Template>
  <TotalTime>92</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Schult</dc:creator>
  <cp:keywords/>
  <dc:description/>
  <cp:lastModifiedBy>Nathan Schult</cp:lastModifiedBy>
  <cp:revision>8</cp:revision>
  <cp:lastPrinted>2018-07-30T13:32:00Z</cp:lastPrinted>
  <dcterms:created xsi:type="dcterms:W3CDTF">2017-06-27T10:54:00Z</dcterms:created>
  <dcterms:modified xsi:type="dcterms:W3CDTF">2018-08-01T14:48:00Z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