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6B0F" w14:textId="6727CE58" w:rsidR="00720A3F" w:rsidRPr="00720A3F" w:rsidRDefault="00720A3F" w:rsidP="00720A3F">
      <w:pPr>
        <w:pStyle w:val="paragraph"/>
        <w:spacing w:before="0" w:beforeAutospacing="0" w:after="0" w:afterAutospacing="0"/>
        <w:ind w:left="90"/>
        <w:jc w:val="center"/>
        <w:textAlignment w:val="baseline"/>
        <w:rPr>
          <w:rStyle w:val="normaltextrun"/>
          <w:rFonts w:ascii="Georgia" w:hAnsi="Georgia" w:cs="Segoe UI"/>
          <w:b/>
          <w:bCs/>
          <w:sz w:val="32"/>
          <w:szCs w:val="32"/>
        </w:rPr>
      </w:pPr>
      <w:r w:rsidRPr="00720A3F">
        <w:rPr>
          <w:rStyle w:val="normaltextrun"/>
          <w:rFonts w:ascii="Georgia" w:hAnsi="Georgia" w:cs="Segoe UI"/>
          <w:b/>
          <w:bCs/>
          <w:sz w:val="32"/>
          <w:szCs w:val="32"/>
        </w:rPr>
        <w:t>CFM Labeling Guidance for IEP Upload</w:t>
      </w:r>
    </w:p>
    <w:p w14:paraId="5CD27BBA" w14:textId="77777777" w:rsidR="00720A3F" w:rsidRDefault="00720A3F" w:rsidP="00720A3F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Georgia" w:hAnsi="Georgia" w:cs="Segoe UI"/>
        </w:rPr>
      </w:pPr>
    </w:p>
    <w:p w14:paraId="4AA5C317" w14:textId="0A42692D" w:rsidR="00720A3F" w:rsidRPr="00720A3F" w:rsidRDefault="00720A3F" w:rsidP="00720A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0"/>
          <w:szCs w:val="20"/>
        </w:rPr>
      </w:pPr>
    </w:p>
    <w:p w14:paraId="543A3241" w14:textId="624A1FB9" w:rsidR="00720A3F" w:rsidRPr="00720A3F" w:rsidRDefault="00720A3F" w:rsidP="00720A3F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20"/>
          <w:szCs w:val="20"/>
        </w:rPr>
      </w:pPr>
      <w:r w:rsidRPr="00720A3F">
        <w:rPr>
          <w:rStyle w:val="normaltextrun"/>
          <w:rFonts w:ascii="Georgia" w:hAnsi="Georgia" w:cs="Segoe UI"/>
          <w:sz w:val="28"/>
          <w:szCs w:val="28"/>
        </w:rPr>
        <w:t>Student Records selected for review must be uploaded in the Cross Functional Monitoring Portal Application and labeled as shown below:</w:t>
      </w:r>
    </w:p>
    <w:p w14:paraId="3D124BC8" w14:textId="77777777" w:rsidR="00720A3F" w:rsidRDefault="00720A3F" w:rsidP="00720A3F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  <w:b/>
          <w:bCs/>
          <w:sz w:val="26"/>
          <w:szCs w:val="26"/>
        </w:rPr>
      </w:pPr>
    </w:p>
    <w:p w14:paraId="7BCDF558" w14:textId="0D3172EB" w:rsidR="00720A3F" w:rsidRDefault="00720A3F" w:rsidP="00720A3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720A3F">
        <w:rPr>
          <w:rStyle w:val="normaltextrun"/>
          <w:rFonts w:ascii="Georgia" w:hAnsi="Georgia" w:cs="Segoe UI"/>
          <w:b/>
          <w:bCs/>
          <w:color w:val="000000" w:themeColor="text1"/>
        </w:rPr>
        <w:t>Last name, First Initial – Access Sheet</w:t>
      </w:r>
      <w:r w:rsidRPr="00720A3F">
        <w:rPr>
          <w:rStyle w:val="eop"/>
          <w:rFonts w:ascii="Georgia" w:hAnsi="Georgia" w:cs="Segoe UI"/>
          <w:color w:val="000000" w:themeColor="text1"/>
        </w:rPr>
        <w:t> </w:t>
      </w:r>
    </w:p>
    <w:p w14:paraId="21F552B2" w14:textId="77777777" w:rsidR="00720A3F" w:rsidRDefault="00720A3F" w:rsidP="00720A3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b/>
          <w:bCs/>
          <w:color w:val="000000" w:themeColor="text1"/>
        </w:rPr>
      </w:pPr>
      <w:r w:rsidRPr="00720A3F">
        <w:rPr>
          <w:rStyle w:val="normaltextrun"/>
          <w:rFonts w:ascii="Georgia" w:hAnsi="Georgia" w:cs="Segoe UI"/>
          <w:b/>
          <w:bCs/>
          <w:color w:val="000000" w:themeColor="text1"/>
        </w:rPr>
        <w:t>Last name, First Initial – Parent Consent to</w:t>
      </w:r>
      <w:r>
        <w:rPr>
          <w:rStyle w:val="normaltextrun"/>
          <w:rFonts w:ascii="Georgia" w:hAnsi="Georgia" w:cs="Segoe UI"/>
          <w:b/>
          <w:bCs/>
          <w:color w:val="000000" w:themeColor="text1"/>
        </w:rPr>
        <w:t xml:space="preserve"> </w:t>
      </w:r>
      <w:r w:rsidRPr="00720A3F">
        <w:rPr>
          <w:rStyle w:val="normaltextrun"/>
          <w:rFonts w:ascii="Georgia" w:hAnsi="Georgia" w:cs="Segoe UI"/>
          <w:b/>
          <w:bCs/>
          <w:color w:val="000000" w:themeColor="text1"/>
        </w:rPr>
        <w:t>Evaluate</w:t>
      </w:r>
    </w:p>
    <w:p w14:paraId="255D1D4E" w14:textId="5B7230A8" w:rsidR="00720A3F" w:rsidRDefault="00720A3F" w:rsidP="00720A3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720A3F">
        <w:rPr>
          <w:rStyle w:val="normaltextrun"/>
          <w:rFonts w:ascii="Georgia" w:hAnsi="Georgia" w:cs="Segoe UI"/>
          <w:b/>
          <w:bCs/>
          <w:color w:val="000000" w:themeColor="text1"/>
        </w:rPr>
        <w:t>Last name, First Initial – Initial Eligibility Report (</w:t>
      </w:r>
      <w:r>
        <w:rPr>
          <w:rStyle w:val="normaltextrun"/>
          <w:rFonts w:ascii="Georgia" w:hAnsi="Georgia" w:cs="Segoe UI"/>
          <w:b/>
          <w:bCs/>
          <w:color w:val="000000" w:themeColor="text1"/>
        </w:rPr>
        <w:t>if not older than 3 years)</w:t>
      </w:r>
    </w:p>
    <w:p w14:paraId="36129AB4" w14:textId="77777777" w:rsidR="00720A3F" w:rsidRDefault="00720A3F" w:rsidP="00720A3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720A3F">
        <w:rPr>
          <w:rStyle w:val="normaltextrun"/>
          <w:rFonts w:ascii="Georgia" w:hAnsi="Georgia" w:cs="Segoe UI"/>
          <w:b/>
          <w:bCs/>
          <w:color w:val="000000" w:themeColor="text1"/>
        </w:rPr>
        <w:t>Last name, First Initial – Most recent Reevaluation documentation</w:t>
      </w:r>
      <w:r w:rsidRPr="00720A3F">
        <w:rPr>
          <w:rStyle w:val="eop"/>
          <w:rFonts w:ascii="Georgia" w:hAnsi="Georgia" w:cs="Segoe UI"/>
          <w:color w:val="000000" w:themeColor="text1"/>
        </w:rPr>
        <w:t> </w:t>
      </w:r>
    </w:p>
    <w:p w14:paraId="0A5E33A1" w14:textId="77777777" w:rsidR="00720A3F" w:rsidRDefault="00720A3F" w:rsidP="00720A3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Georgia" w:hAnsi="Georgia" w:cs="Segoe UI"/>
          <w:color w:val="000000" w:themeColor="text1"/>
        </w:rPr>
      </w:pPr>
      <w:r w:rsidRPr="00720A3F">
        <w:rPr>
          <w:rStyle w:val="normaltextrun"/>
          <w:rFonts w:ascii="Georgia" w:hAnsi="Georgia" w:cs="Segoe UI"/>
          <w:b/>
          <w:bCs/>
          <w:color w:val="000000" w:themeColor="text1"/>
        </w:rPr>
        <w:t>Last name, First Initial – IEP meeting notification</w:t>
      </w:r>
      <w:r w:rsidRPr="00720A3F">
        <w:rPr>
          <w:rStyle w:val="eop"/>
          <w:rFonts w:ascii="Georgia" w:hAnsi="Georgia" w:cs="Segoe UI"/>
          <w:color w:val="000000" w:themeColor="text1"/>
        </w:rPr>
        <w:t> </w:t>
      </w:r>
    </w:p>
    <w:p w14:paraId="431E195A" w14:textId="10459603" w:rsidR="00720A3F" w:rsidRDefault="00720A3F" w:rsidP="00720A3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720A3F">
        <w:rPr>
          <w:rStyle w:val="normaltextrun"/>
          <w:rFonts w:ascii="Georgia" w:hAnsi="Georgia" w:cs="Segoe UI"/>
          <w:b/>
          <w:bCs/>
          <w:color w:val="000000" w:themeColor="text1"/>
        </w:rPr>
        <w:t>Last name, First Initial – IEP, including transition plan and FBA/BIP</w:t>
      </w:r>
      <w:r>
        <w:rPr>
          <w:rStyle w:val="normaltextrun"/>
          <w:rFonts w:ascii="Georgia" w:hAnsi="Georgia" w:cs="Segoe UI"/>
          <w:b/>
          <w:bCs/>
          <w:color w:val="000000" w:themeColor="text1"/>
        </w:rPr>
        <w:t xml:space="preserve"> if applicable</w:t>
      </w:r>
    </w:p>
    <w:p w14:paraId="5FA543F9" w14:textId="5C936C30" w:rsidR="00720A3F" w:rsidRPr="00720A3F" w:rsidRDefault="00720A3F" w:rsidP="00720A3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720A3F">
        <w:rPr>
          <w:rStyle w:val="normaltextrun"/>
          <w:rFonts w:ascii="Georgia" w:hAnsi="Georgia" w:cs="Segoe UI"/>
          <w:b/>
          <w:bCs/>
          <w:color w:val="000000" w:themeColor="text1"/>
        </w:rPr>
        <w:t>Last name, First Initial – Parental Consent for </w:t>
      </w:r>
      <w:r>
        <w:rPr>
          <w:rStyle w:val="normaltextrun"/>
          <w:rFonts w:ascii="Georgia" w:hAnsi="Georgia" w:cs="Segoe UI"/>
          <w:b/>
          <w:bCs/>
          <w:color w:val="000000" w:themeColor="text1"/>
        </w:rPr>
        <w:t>Services/Placement</w:t>
      </w:r>
    </w:p>
    <w:p w14:paraId="622D936D" w14:textId="77777777" w:rsidR="00720A3F" w:rsidRDefault="00720A3F" w:rsidP="00720A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Georgia" w:hAnsi="Georgia" w:cs="Segoe UI"/>
          <w:b/>
          <w:bCs/>
          <w:sz w:val="27"/>
          <w:szCs w:val="27"/>
        </w:rPr>
        <w:t> </w:t>
      </w:r>
    </w:p>
    <w:p w14:paraId="6573C0B7" w14:textId="77777777" w:rsidR="00720A3F" w:rsidRDefault="00720A3F"/>
    <w:sectPr w:rsidR="00720A3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5CE66" w14:textId="77777777" w:rsidR="00A408E6" w:rsidRDefault="00A408E6" w:rsidP="00720A3F">
      <w:pPr>
        <w:spacing w:after="0" w:line="240" w:lineRule="auto"/>
      </w:pPr>
      <w:r>
        <w:separator/>
      </w:r>
    </w:p>
  </w:endnote>
  <w:endnote w:type="continuationSeparator" w:id="0">
    <w:p w14:paraId="44558AD4" w14:textId="77777777" w:rsidR="00A408E6" w:rsidRDefault="00A408E6" w:rsidP="0072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ED49" w14:textId="13455E60" w:rsidR="00720A3F" w:rsidRDefault="00720A3F">
    <w:pPr>
      <w:pStyle w:val="Footer"/>
    </w:pPr>
    <w:r>
      <w:t>September 2021</w:t>
    </w:r>
  </w:p>
  <w:p w14:paraId="67423275" w14:textId="1D11A625" w:rsidR="00720A3F" w:rsidRDefault="00720A3F">
    <w:pPr>
      <w:pStyle w:val="Footer"/>
    </w:pPr>
    <w:r>
      <w:t xml:space="preserve">CFM Labeling Guidance </w:t>
    </w:r>
  </w:p>
  <w:p w14:paraId="66F9961D" w14:textId="77777777" w:rsidR="00720A3F" w:rsidRDefault="00720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FB201" w14:textId="77777777" w:rsidR="00A408E6" w:rsidRDefault="00A408E6" w:rsidP="00720A3F">
      <w:pPr>
        <w:spacing w:after="0" w:line="240" w:lineRule="auto"/>
      </w:pPr>
      <w:r>
        <w:separator/>
      </w:r>
    </w:p>
  </w:footnote>
  <w:footnote w:type="continuationSeparator" w:id="0">
    <w:p w14:paraId="03C34065" w14:textId="77777777" w:rsidR="00A408E6" w:rsidRDefault="00A408E6" w:rsidP="0072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F314E"/>
    <w:multiLevelType w:val="multilevel"/>
    <w:tmpl w:val="5AF6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AA7F21"/>
    <w:multiLevelType w:val="multilevel"/>
    <w:tmpl w:val="F78A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C313C8"/>
    <w:multiLevelType w:val="hybridMultilevel"/>
    <w:tmpl w:val="18166E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F1A3D"/>
    <w:multiLevelType w:val="hybridMultilevel"/>
    <w:tmpl w:val="936286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45D0C"/>
    <w:multiLevelType w:val="hybridMultilevel"/>
    <w:tmpl w:val="AB0A4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3F"/>
    <w:rsid w:val="00443B4E"/>
    <w:rsid w:val="00720A3F"/>
    <w:rsid w:val="00A4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11FC2"/>
  <w15:chartTrackingRefBased/>
  <w15:docId w15:val="{CAC58277-A617-4076-AC10-95F575F6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2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20A3F"/>
  </w:style>
  <w:style w:type="character" w:customStyle="1" w:styleId="eop">
    <w:name w:val="eop"/>
    <w:basedOn w:val="DefaultParagraphFont"/>
    <w:rsid w:val="00720A3F"/>
  </w:style>
  <w:style w:type="character" w:customStyle="1" w:styleId="tabchar">
    <w:name w:val="tabchar"/>
    <w:basedOn w:val="DefaultParagraphFont"/>
    <w:rsid w:val="00720A3F"/>
  </w:style>
  <w:style w:type="paragraph" w:styleId="ListParagraph">
    <w:name w:val="List Paragraph"/>
    <w:basedOn w:val="Normal"/>
    <w:uiPriority w:val="34"/>
    <w:qFormat/>
    <w:rsid w:val="00720A3F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0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A3F"/>
  </w:style>
  <w:style w:type="paragraph" w:styleId="Footer">
    <w:name w:val="footer"/>
    <w:basedOn w:val="Normal"/>
    <w:link w:val="FooterChar"/>
    <w:uiPriority w:val="99"/>
    <w:unhideWhenUsed/>
    <w:rsid w:val="00720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C7C594-E98B-4918-A775-A91DEFA1D714}"/>
</file>

<file path=customXml/itemProps2.xml><?xml version="1.0" encoding="utf-8"?>
<ds:datastoreItem xmlns:ds="http://schemas.openxmlformats.org/officeDocument/2006/customXml" ds:itemID="{BCD813EF-051D-4F4E-A8BF-6F2A5FE87D8F}"/>
</file>

<file path=customXml/itemProps3.xml><?xml version="1.0" encoding="utf-8"?>
<ds:datastoreItem xmlns:ds="http://schemas.openxmlformats.org/officeDocument/2006/customXml" ds:itemID="{E1FDDA0D-1AE7-4E9B-9EB3-59CB1BFE4C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Tiller</dc:creator>
  <cp:keywords/>
  <dc:description/>
  <cp:lastModifiedBy>Belinda Tiller</cp:lastModifiedBy>
  <cp:revision>1</cp:revision>
  <dcterms:created xsi:type="dcterms:W3CDTF">2021-09-24T11:58:00Z</dcterms:created>
  <dcterms:modified xsi:type="dcterms:W3CDTF">2021-09-24T12:08:00Z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