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0CDB" w14:textId="77777777" w:rsidR="00817E47" w:rsidRPr="00817E47" w:rsidRDefault="00817E47" w:rsidP="00817E47">
      <w:pPr>
        <w:pStyle w:val="NoSpacing"/>
        <w:rPr>
          <w:rFonts w:ascii="Times New Roman" w:hAnsi="Times New Roman" w:cs="Times New Roman"/>
          <w:b/>
          <w:sz w:val="24"/>
          <w:szCs w:val="24"/>
          <w:lang w:val="en"/>
        </w:rPr>
      </w:pPr>
      <w:r w:rsidRPr="00817E47">
        <w:rPr>
          <w:rFonts w:ascii="Times New Roman" w:hAnsi="Times New Roman" w:cs="Times New Roman"/>
          <w:b/>
          <w:sz w:val="24"/>
          <w:szCs w:val="24"/>
          <w:lang w:val="en"/>
        </w:rPr>
        <w:t>Requirement</w:t>
      </w:r>
    </w:p>
    <w:p w14:paraId="5D2EF7F6" w14:textId="77777777" w:rsidR="00817E47" w:rsidRPr="00817E47" w:rsidRDefault="00817E47" w:rsidP="00817E47">
      <w:pPr>
        <w:pStyle w:val="NoSpacing"/>
        <w:rPr>
          <w:rFonts w:ascii="Times New Roman" w:hAnsi="Times New Roman" w:cs="Times New Roman"/>
          <w:sz w:val="24"/>
          <w:szCs w:val="24"/>
          <w:lang w:val="en"/>
        </w:rPr>
      </w:pPr>
      <w:r w:rsidRPr="00817E47">
        <w:rPr>
          <w:rFonts w:ascii="Times New Roman" w:hAnsi="Times New Roman" w:cs="Times New Roman"/>
          <w:sz w:val="24"/>
          <w:szCs w:val="24"/>
          <w:lang w:val="en"/>
        </w:rPr>
        <w:t xml:space="preserve">Section 427 of the United States Department of Education's General Education Provisions Act (GEPA) requires each applicant for funds (other than an individual person) to include in its application a description of the steps the applicant proposes to take in order to ensure equitable access to, and participation in, its federally-assisted programs for students, teachers, and other program beneficiaries with special needs.  Local education agencies (LEAs) or other eligible applicants that apply for federal funding through the Consolidated LEA Improvement Plan (CLIP) application must provide this description in their application.  The Georgia Department of Education (GaDOE) is responsible for ensuring that the LEA or other local entity has submitted a sufficient section 427 statement.  For additional information, please see the </w:t>
      </w:r>
      <w:hyperlink r:id="rId6" w:history="1">
        <w:r w:rsidRPr="00817E47">
          <w:rPr>
            <w:rStyle w:val="Hyperlink"/>
            <w:rFonts w:ascii="Times New Roman" w:hAnsi="Times New Roman" w:cs="Times New Roman"/>
            <w:sz w:val="24"/>
            <w:szCs w:val="24"/>
            <w:lang w:val="en"/>
          </w:rPr>
          <w:t>GaDOE Federal Programs Handbook</w:t>
        </w:r>
      </w:hyperlink>
      <w:r w:rsidRPr="00817E47">
        <w:rPr>
          <w:rFonts w:ascii="Times New Roman" w:hAnsi="Times New Roman" w:cs="Times New Roman"/>
          <w:sz w:val="24"/>
          <w:szCs w:val="24"/>
          <w:lang w:val="en"/>
        </w:rPr>
        <w:t>.</w:t>
      </w:r>
    </w:p>
    <w:p w14:paraId="6DEB805D" w14:textId="77777777" w:rsidR="00817E47" w:rsidRPr="00817E47" w:rsidRDefault="00817E47" w:rsidP="00817E47">
      <w:pPr>
        <w:pStyle w:val="NoSpacing"/>
        <w:rPr>
          <w:rFonts w:ascii="Times New Roman" w:hAnsi="Times New Roman" w:cs="Times New Roman"/>
          <w:sz w:val="24"/>
          <w:szCs w:val="24"/>
          <w:lang w:val="en"/>
        </w:rPr>
      </w:pPr>
    </w:p>
    <w:p w14:paraId="7EA8747B" w14:textId="77777777" w:rsidR="00817E47" w:rsidRPr="00817E47" w:rsidRDefault="00817E47" w:rsidP="00817E47">
      <w:pPr>
        <w:pStyle w:val="NoSpacing"/>
        <w:rPr>
          <w:rFonts w:ascii="Times New Roman" w:hAnsi="Times New Roman" w:cs="Times New Roman"/>
          <w:b/>
          <w:sz w:val="24"/>
          <w:szCs w:val="24"/>
          <w:lang w:val="en"/>
        </w:rPr>
      </w:pPr>
      <w:r w:rsidRPr="00817E47">
        <w:rPr>
          <w:rFonts w:ascii="Times New Roman" w:hAnsi="Times New Roman" w:cs="Times New Roman"/>
          <w:b/>
          <w:sz w:val="24"/>
          <w:szCs w:val="24"/>
          <w:lang w:val="en"/>
        </w:rPr>
        <w:t>Developing a Response</w:t>
      </w:r>
    </w:p>
    <w:p w14:paraId="1F8986E6" w14:textId="77777777" w:rsidR="00817E47" w:rsidRPr="00817E47" w:rsidRDefault="00817E47" w:rsidP="00817E47">
      <w:pPr>
        <w:pStyle w:val="NoSpacing"/>
        <w:rPr>
          <w:rFonts w:ascii="Times New Roman" w:hAnsi="Times New Roman" w:cs="Times New Roman"/>
          <w:sz w:val="24"/>
          <w:szCs w:val="24"/>
          <w:lang w:val="en"/>
        </w:rPr>
      </w:pPr>
      <w:r w:rsidRPr="00817E47">
        <w:rPr>
          <w:rFonts w:ascii="Times New Roman" w:hAnsi="Times New Roman" w:cs="Times New Roman"/>
          <w:sz w:val="24"/>
          <w:szCs w:val="24"/>
          <w:lang w:val="en"/>
        </w:rPr>
        <w:t>GEPA allows applicants discretion in developing and describing the activities that are occurring to meet this requirement.  </w:t>
      </w:r>
      <w:r w:rsidRPr="00817E47">
        <w:rPr>
          <w:rFonts w:ascii="Times New Roman" w:hAnsi="Times New Roman" w:cs="Times New Roman"/>
          <w:i/>
          <w:sz w:val="24"/>
          <w:szCs w:val="24"/>
          <w:u w:val="single"/>
          <w:lang w:val="en"/>
        </w:rPr>
        <w:t>The statute highlights six types of barriers that may impede equitable access or participation: gender, race, national origin, color, disability, or age</w:t>
      </w:r>
      <w:r w:rsidRPr="00817E47">
        <w:rPr>
          <w:rFonts w:ascii="Times New Roman" w:hAnsi="Times New Roman" w:cs="Times New Roman"/>
          <w:sz w:val="24"/>
          <w:szCs w:val="24"/>
          <w:lang w:val="en"/>
        </w:rPr>
        <w:t>. Based on local circumstances, LEAs should determine whether these or other barriers may prevent your students, teachers, etc. from such access or participation in the Federally-funded project or activity. </w:t>
      </w:r>
    </w:p>
    <w:p w14:paraId="714D0B57" w14:textId="1D90B205" w:rsidR="00817E47" w:rsidRPr="00817E47" w:rsidRDefault="00817E47" w:rsidP="00817E47">
      <w:pPr>
        <w:pStyle w:val="NoSpacing"/>
        <w:rPr>
          <w:rFonts w:ascii="Times New Roman" w:hAnsi="Times New Roman" w:cs="Times New Roman"/>
          <w:sz w:val="24"/>
          <w:szCs w:val="24"/>
        </w:rPr>
      </w:pPr>
    </w:p>
    <w:p w14:paraId="530A1A85" w14:textId="6B3AD082" w:rsidR="00817E47" w:rsidRDefault="008A1EC8" w:rsidP="00817E47">
      <w:pPr>
        <w:pStyle w:val="NoSpacing"/>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A1EC8" w14:paraId="073FAA52" w14:textId="77777777" w:rsidTr="008A1EC8">
        <w:tc>
          <w:tcPr>
            <w:tcW w:w="5000" w:type="pct"/>
          </w:tcPr>
          <w:p w14:paraId="55A3C815" w14:textId="5D040D8B" w:rsidR="008A1EC8" w:rsidRPr="008A1EC8" w:rsidRDefault="008A1EC8" w:rsidP="00817E47">
            <w:pPr>
              <w:pStyle w:val="NoSpacing"/>
              <w:rPr>
                <w:rFonts w:ascii="Times New Roman" w:hAnsi="Times New Roman" w:cs="Times New Roman"/>
                <w:color w:val="0070C0"/>
                <w:sz w:val="24"/>
                <w:szCs w:val="24"/>
              </w:rPr>
            </w:pPr>
            <w:r w:rsidRPr="008A1EC8">
              <w:rPr>
                <w:rFonts w:ascii="Times New Roman" w:hAnsi="Times New Roman" w:cs="Times New Roman"/>
                <w:color w:val="0070C0"/>
                <w:sz w:val="24"/>
                <w:szCs w:val="24"/>
              </w:rPr>
              <w:fldChar w:fldCharType="begin">
                <w:ffData>
                  <w:name w:val="Text1"/>
                  <w:enabled/>
                  <w:calcOnExit w:val="0"/>
                  <w:textInput/>
                </w:ffData>
              </w:fldChar>
            </w:r>
            <w:bookmarkStart w:id="0" w:name="Text1"/>
            <w:r w:rsidRPr="008A1EC8">
              <w:rPr>
                <w:rFonts w:ascii="Times New Roman" w:hAnsi="Times New Roman" w:cs="Times New Roman"/>
                <w:color w:val="0070C0"/>
                <w:sz w:val="24"/>
                <w:szCs w:val="24"/>
              </w:rPr>
              <w:instrText xml:space="preserve"> FORMTEXT </w:instrText>
            </w:r>
            <w:r w:rsidRPr="008A1EC8">
              <w:rPr>
                <w:rFonts w:ascii="Times New Roman" w:hAnsi="Times New Roman" w:cs="Times New Roman"/>
                <w:color w:val="0070C0"/>
                <w:sz w:val="24"/>
                <w:szCs w:val="24"/>
              </w:rPr>
            </w:r>
            <w:r w:rsidRPr="008A1EC8">
              <w:rPr>
                <w:rFonts w:ascii="Times New Roman" w:hAnsi="Times New Roman" w:cs="Times New Roman"/>
                <w:color w:val="0070C0"/>
                <w:sz w:val="24"/>
                <w:szCs w:val="24"/>
              </w:rPr>
              <w:fldChar w:fldCharType="separate"/>
            </w:r>
            <w:bookmarkStart w:id="1" w:name="_GoBack"/>
            <w:r w:rsidRPr="008A1EC8">
              <w:rPr>
                <w:rFonts w:ascii="Times New Roman" w:hAnsi="Times New Roman" w:cs="Times New Roman"/>
                <w:noProof/>
                <w:color w:val="0070C0"/>
                <w:sz w:val="24"/>
                <w:szCs w:val="24"/>
              </w:rPr>
              <w:t> </w:t>
            </w:r>
            <w:r w:rsidRPr="008A1EC8">
              <w:rPr>
                <w:rFonts w:ascii="Times New Roman" w:hAnsi="Times New Roman" w:cs="Times New Roman"/>
                <w:noProof/>
                <w:color w:val="0070C0"/>
                <w:sz w:val="24"/>
                <w:szCs w:val="24"/>
              </w:rPr>
              <w:t> </w:t>
            </w:r>
            <w:r w:rsidRPr="008A1EC8">
              <w:rPr>
                <w:rFonts w:ascii="Times New Roman" w:hAnsi="Times New Roman" w:cs="Times New Roman"/>
                <w:noProof/>
                <w:color w:val="0070C0"/>
                <w:sz w:val="24"/>
                <w:szCs w:val="24"/>
              </w:rPr>
              <w:t> </w:t>
            </w:r>
            <w:r w:rsidRPr="008A1EC8">
              <w:rPr>
                <w:rFonts w:ascii="Times New Roman" w:hAnsi="Times New Roman" w:cs="Times New Roman"/>
                <w:noProof/>
                <w:color w:val="0070C0"/>
                <w:sz w:val="24"/>
                <w:szCs w:val="24"/>
              </w:rPr>
              <w:t> </w:t>
            </w:r>
            <w:r w:rsidRPr="008A1EC8">
              <w:rPr>
                <w:rFonts w:ascii="Times New Roman" w:hAnsi="Times New Roman" w:cs="Times New Roman"/>
                <w:noProof/>
                <w:color w:val="0070C0"/>
                <w:sz w:val="24"/>
                <w:szCs w:val="24"/>
              </w:rPr>
              <w:t> </w:t>
            </w:r>
            <w:bookmarkEnd w:id="1"/>
            <w:r w:rsidRPr="008A1EC8">
              <w:rPr>
                <w:rFonts w:ascii="Times New Roman" w:hAnsi="Times New Roman" w:cs="Times New Roman"/>
                <w:color w:val="0070C0"/>
                <w:sz w:val="24"/>
                <w:szCs w:val="24"/>
              </w:rPr>
              <w:fldChar w:fldCharType="end"/>
            </w:r>
            <w:bookmarkEnd w:id="0"/>
          </w:p>
        </w:tc>
      </w:tr>
    </w:tbl>
    <w:p w14:paraId="4A30B445" w14:textId="6068F919" w:rsidR="00500930" w:rsidRDefault="00624073" w:rsidP="001068DC">
      <w:pPr>
        <w:pStyle w:val="NoSpacing"/>
        <w:spacing w:before="720"/>
        <w:rPr>
          <w:rFonts w:ascii="Times New Roman" w:hAnsi="Times New Roman" w:cs="Times New Roman"/>
          <w:sz w:val="24"/>
          <w:szCs w:val="24"/>
        </w:rPr>
      </w:pPr>
      <w:r w:rsidRPr="00624073">
        <w:rPr>
          <w:rFonts w:ascii="Times New Roman" w:hAnsi="Times New Roman" w:cs="Times New Roman"/>
          <w:noProof/>
          <w:sz w:val="24"/>
          <w:szCs w:val="24"/>
        </w:rPr>
        <w:pict w14:anchorId="78C3E9FA">
          <v:rect id="_x0000_i1025" alt="" style="width:234pt;height:1pt;mso-width-percent:0;mso-height-percent:0;mso-width-percent:0;mso-height-percent:0" o:hrpct="500" o:hrstd="t" o:hrnoshade="t" o:hr="t" fillcolor="black [3213]" stroked="f"/>
        </w:pict>
      </w:r>
    </w:p>
    <w:p w14:paraId="67921AC9" w14:textId="12F7572A" w:rsidR="00500930" w:rsidRDefault="0063641C" w:rsidP="00817E47">
      <w:pPr>
        <w:pStyle w:val="NoSpacing"/>
        <w:rPr>
          <w:rFonts w:ascii="Times New Roman" w:hAnsi="Times New Roman" w:cs="Times New Roman"/>
          <w:sz w:val="24"/>
          <w:szCs w:val="24"/>
        </w:rPr>
      </w:pPr>
      <w:r>
        <w:rPr>
          <w:rFonts w:ascii="Times New Roman" w:hAnsi="Times New Roman" w:cs="Times New Roman"/>
          <w:sz w:val="24"/>
          <w:szCs w:val="24"/>
        </w:rPr>
        <w:t>Superintendent’s Signature</w:t>
      </w:r>
    </w:p>
    <w:p w14:paraId="35D7A4FA" w14:textId="2CE0CDF0" w:rsidR="004F2588" w:rsidRDefault="004F2588" w:rsidP="00817E47">
      <w:pPr>
        <w:pStyle w:val="NoSpacing"/>
        <w:rPr>
          <w:rFonts w:ascii="Times New Roman" w:hAnsi="Times New Roman" w:cs="Times New Roman"/>
          <w:sz w:val="24"/>
          <w:szCs w:val="24"/>
        </w:rPr>
      </w:pPr>
    </w:p>
    <w:p w14:paraId="4749484E" w14:textId="6167A330" w:rsidR="004F2588" w:rsidRDefault="004F2588" w:rsidP="00817E47">
      <w:pPr>
        <w:pStyle w:val="NoSpacing"/>
        <w:rPr>
          <w:rFonts w:ascii="Times New Roman" w:hAnsi="Times New Roman" w:cs="Times New Roman"/>
          <w:sz w:val="24"/>
          <w:szCs w:val="24"/>
        </w:rPr>
      </w:pPr>
    </w:p>
    <w:p w14:paraId="5FEC53E2" w14:textId="085AF114" w:rsidR="004F2588" w:rsidRDefault="004F2588" w:rsidP="00817E47">
      <w:pPr>
        <w:pStyle w:val="NoSpacing"/>
        <w:rPr>
          <w:rFonts w:ascii="Times New Roman" w:hAnsi="Times New Roman" w:cs="Times New Roman"/>
          <w:sz w:val="24"/>
          <w:szCs w:val="24"/>
        </w:rPr>
      </w:pPr>
    </w:p>
    <w:p w14:paraId="159F2A29" w14:textId="77777777" w:rsidR="004F2588" w:rsidRDefault="004F2588" w:rsidP="004F2588">
      <w:pPr>
        <w:pStyle w:val="NoSpacing"/>
        <w:rPr>
          <w:rFonts w:ascii="Times New Roman" w:hAnsi="Times New Roman" w:cs="Times New Roman"/>
          <w:sz w:val="24"/>
          <w:szCs w:val="24"/>
        </w:rPr>
      </w:pPr>
    </w:p>
    <w:p w14:paraId="0E794623" w14:textId="77777777" w:rsidR="004F2588" w:rsidRDefault="004F2588" w:rsidP="004F2588">
      <w:pPr>
        <w:pStyle w:val="NoSpacing"/>
        <w:rPr>
          <w:rFonts w:ascii="Times New Roman" w:hAnsi="Times New Roman" w:cs="Times New Roman"/>
          <w:b/>
        </w:rPr>
      </w:pPr>
    </w:p>
    <w:p w14:paraId="3A038E21" w14:textId="77777777" w:rsidR="004F2588" w:rsidRDefault="004F2588" w:rsidP="004F2588">
      <w:pPr>
        <w:pStyle w:val="NoSpacing"/>
        <w:rPr>
          <w:rFonts w:ascii="Times New Roman" w:hAnsi="Times New Roman" w:cs="Times New Roman"/>
          <w:b/>
        </w:rPr>
      </w:pPr>
    </w:p>
    <w:p w14:paraId="32911D42" w14:textId="77777777" w:rsidR="004F2588" w:rsidRDefault="004F2588" w:rsidP="004F2588">
      <w:pPr>
        <w:pStyle w:val="NoSpacing"/>
        <w:rPr>
          <w:rFonts w:ascii="Times New Roman" w:hAnsi="Times New Roman" w:cs="Times New Roman"/>
          <w:b/>
        </w:rPr>
      </w:pPr>
    </w:p>
    <w:p w14:paraId="4B7995BC" w14:textId="77777777" w:rsidR="004F2588" w:rsidRDefault="004F2588" w:rsidP="004F2588">
      <w:pPr>
        <w:pStyle w:val="NoSpacing"/>
        <w:rPr>
          <w:rFonts w:ascii="Times New Roman" w:hAnsi="Times New Roman" w:cs="Times New Roman"/>
          <w:b/>
        </w:rPr>
      </w:pPr>
    </w:p>
    <w:p w14:paraId="04204CEF" w14:textId="77777777" w:rsidR="004F2588" w:rsidRDefault="004F2588" w:rsidP="004F2588">
      <w:pPr>
        <w:pStyle w:val="NoSpacing"/>
        <w:rPr>
          <w:rFonts w:ascii="Times New Roman" w:hAnsi="Times New Roman" w:cs="Times New Roman"/>
          <w:b/>
        </w:rPr>
      </w:pPr>
    </w:p>
    <w:p w14:paraId="7B012209" w14:textId="77777777" w:rsidR="004F2588" w:rsidRDefault="004F2588" w:rsidP="004F2588">
      <w:pPr>
        <w:pStyle w:val="NoSpacing"/>
        <w:rPr>
          <w:rFonts w:ascii="Times New Roman" w:hAnsi="Times New Roman" w:cs="Times New Roman"/>
          <w:b/>
        </w:rPr>
      </w:pPr>
    </w:p>
    <w:p w14:paraId="56EB0D53" w14:textId="77777777" w:rsidR="004F2588" w:rsidRDefault="004F2588" w:rsidP="004F2588">
      <w:pPr>
        <w:pStyle w:val="NoSpacing"/>
        <w:rPr>
          <w:rFonts w:ascii="Times New Roman" w:hAnsi="Times New Roman" w:cs="Times New Roman"/>
          <w:b/>
        </w:rPr>
      </w:pPr>
    </w:p>
    <w:p w14:paraId="34E2DFC0" w14:textId="7583A8AE" w:rsidR="004F2588" w:rsidRPr="004F2588" w:rsidRDefault="004F2588" w:rsidP="004F2588">
      <w:pPr>
        <w:pStyle w:val="NoSpacing"/>
        <w:rPr>
          <w:rFonts w:ascii="Times New Roman" w:hAnsi="Times New Roman" w:cs="Times New Roman"/>
          <w:b/>
        </w:rPr>
      </w:pPr>
      <w:r w:rsidRPr="004F2588">
        <w:rPr>
          <w:rFonts w:ascii="Times New Roman" w:hAnsi="Times New Roman" w:cs="Times New Roman"/>
          <w:b/>
        </w:rPr>
        <w:t>Submitting to GaDOE</w:t>
      </w:r>
    </w:p>
    <w:p w14:paraId="7EAE9579" w14:textId="4D1891BB" w:rsidR="004F2588" w:rsidRPr="004F2588" w:rsidRDefault="004F2588" w:rsidP="004F2588">
      <w:pPr>
        <w:pStyle w:val="NoSpacing"/>
        <w:rPr>
          <w:rFonts w:ascii="Times New Roman" w:hAnsi="Times New Roman" w:cs="Times New Roman"/>
        </w:rPr>
      </w:pPr>
      <w:r w:rsidRPr="004F2588">
        <w:rPr>
          <w:rFonts w:ascii="Times New Roman" w:hAnsi="Times New Roman" w:cs="Times New Roman"/>
        </w:rPr>
        <w:t>LEAs should complete th</w:t>
      </w:r>
      <w:r>
        <w:rPr>
          <w:rFonts w:ascii="Times New Roman" w:hAnsi="Times New Roman" w:cs="Times New Roman"/>
        </w:rPr>
        <w:t>is</w:t>
      </w:r>
      <w:r w:rsidRPr="004F2588">
        <w:rPr>
          <w:rFonts w:ascii="Times New Roman" w:hAnsi="Times New Roman" w:cs="Times New Roman"/>
        </w:rPr>
        <w:t xml:space="preserve"> template, secure the superintendent’s signature, and load the document to the general attachments tab on the consolidated application by October 1.</w:t>
      </w:r>
    </w:p>
    <w:p w14:paraId="28E6AF61" w14:textId="77777777" w:rsidR="004F2588" w:rsidRDefault="004F2588" w:rsidP="00817E47">
      <w:pPr>
        <w:pStyle w:val="NoSpacing"/>
        <w:rPr>
          <w:rFonts w:ascii="Times New Roman" w:hAnsi="Times New Roman" w:cs="Times New Roman"/>
          <w:sz w:val="24"/>
          <w:szCs w:val="24"/>
        </w:rPr>
      </w:pPr>
    </w:p>
    <w:sectPr w:rsidR="004F2588" w:rsidSect="005009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C0E91" w14:textId="77777777" w:rsidR="00624073" w:rsidRDefault="00624073" w:rsidP="00817E47">
      <w:pPr>
        <w:spacing w:after="0" w:line="240" w:lineRule="auto"/>
      </w:pPr>
      <w:r>
        <w:separator/>
      </w:r>
    </w:p>
  </w:endnote>
  <w:endnote w:type="continuationSeparator" w:id="0">
    <w:p w14:paraId="28B9B509" w14:textId="77777777" w:rsidR="00624073" w:rsidRDefault="00624073" w:rsidP="0081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89FC" w14:textId="56CD47A5" w:rsidR="00817E47" w:rsidRDefault="00817E47" w:rsidP="00817E47">
    <w:pPr>
      <w:pStyle w:val="Footer"/>
      <w:jc w:val="right"/>
      <w:rPr>
        <w:rFonts w:ascii="Times New Roman" w:hAnsi="Times New Roman" w:cs="Times New Roman"/>
      </w:rPr>
    </w:pPr>
    <w:r w:rsidRPr="00817E47">
      <w:rPr>
        <w:rFonts w:ascii="Times New Roman" w:hAnsi="Times New Roman" w:cs="Times New Roman"/>
      </w:rPr>
      <w:t>Georgia Department of Education</w:t>
    </w:r>
  </w:p>
  <w:p w14:paraId="282BC61C" w14:textId="001A7B43" w:rsidR="00817E47" w:rsidRPr="00817E47" w:rsidRDefault="004F2588" w:rsidP="00500930">
    <w:pPr>
      <w:pStyle w:val="Footer"/>
      <w:jc w:val="right"/>
      <w:rPr>
        <w:rFonts w:ascii="Times New Roman" w:hAnsi="Times New Roman" w:cs="Times New Roman"/>
      </w:rPr>
    </w:pPr>
    <w:r>
      <w:rPr>
        <w:rFonts w:ascii="Times New Roman" w:hAnsi="Times New Roman" w:cs="Times New Roman"/>
      </w:rPr>
      <w:t>8</w:t>
    </w:r>
    <w:r w:rsidR="00817E47">
      <w:rPr>
        <w:rFonts w:ascii="Times New Roman" w:hAnsi="Times New Roman" w:cs="Times New Roman"/>
      </w:rPr>
      <w:t>.1.2018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B592" w14:textId="77777777" w:rsidR="00624073" w:rsidRDefault="00624073" w:rsidP="00817E47">
      <w:pPr>
        <w:spacing w:after="0" w:line="240" w:lineRule="auto"/>
      </w:pPr>
      <w:r>
        <w:separator/>
      </w:r>
    </w:p>
  </w:footnote>
  <w:footnote w:type="continuationSeparator" w:id="0">
    <w:p w14:paraId="11E362E3" w14:textId="77777777" w:rsidR="00624073" w:rsidRDefault="00624073" w:rsidP="0081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320C" w14:textId="78042336" w:rsidR="00817E47" w:rsidRPr="00500930" w:rsidRDefault="00500930" w:rsidP="00500930">
    <w:pPr>
      <w:pStyle w:val="Header"/>
      <w:spacing w:after="480"/>
      <w:jc w:val="center"/>
    </w:pPr>
    <w:r>
      <w:rPr>
        <w:noProof/>
      </w:rPr>
      <w:drawing>
        <wp:inline distT="0" distB="0" distL="0" distR="0" wp14:anchorId="51C7C6BA" wp14:editId="0516D976">
          <wp:extent cx="2234227"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ngGeoC81a-A06aT05a-Z.png"/>
                  <pic:cNvPicPr/>
                </pic:nvPicPr>
                <pic:blipFill>
                  <a:blip r:embed="rId1">
                    <a:extLst>
                      <a:ext uri="{28A0092B-C50C-407E-A947-70E740481C1C}">
                        <a14:useLocalDpi xmlns:a14="http://schemas.microsoft.com/office/drawing/2010/main" val="0"/>
                      </a:ext>
                    </a:extLst>
                  </a:blip>
                  <a:stretch>
                    <a:fillRect/>
                  </a:stretch>
                </pic:blipFill>
                <pic:spPr>
                  <a:xfrm>
                    <a:off x="0" y="0"/>
                    <a:ext cx="2234227" cy="1188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SWM+76TQycwXuZ0lh/reE6pd6og0ys+txLuty4wYxfq3heXtdIxLnDe6soydpwHYY+5OofSDM/0hzSB9QgtQ+Q==" w:salt="dYJRYlF5rB1HM0j8z+4M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47"/>
    <w:rsid w:val="00084BE0"/>
    <w:rsid w:val="001068DC"/>
    <w:rsid w:val="0016016B"/>
    <w:rsid w:val="00194DB7"/>
    <w:rsid w:val="001F26C2"/>
    <w:rsid w:val="003122F1"/>
    <w:rsid w:val="00367763"/>
    <w:rsid w:val="004F2588"/>
    <w:rsid w:val="00500930"/>
    <w:rsid w:val="00624073"/>
    <w:rsid w:val="0063641C"/>
    <w:rsid w:val="007E47E6"/>
    <w:rsid w:val="00817E47"/>
    <w:rsid w:val="008A1EC8"/>
    <w:rsid w:val="00A3098E"/>
    <w:rsid w:val="00AF7F36"/>
    <w:rsid w:val="00B00C65"/>
    <w:rsid w:val="00B94A49"/>
    <w:rsid w:val="00D4451D"/>
    <w:rsid w:val="00D6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6BEA0"/>
  <w15:chartTrackingRefBased/>
  <w15:docId w15:val="{68493CCD-932C-44DB-B84C-E29FF120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E47"/>
    <w:rPr>
      <w:color w:val="0563C1" w:themeColor="hyperlink"/>
      <w:u w:val="single"/>
    </w:rPr>
  </w:style>
  <w:style w:type="paragraph" w:styleId="NoSpacing">
    <w:name w:val="No Spacing"/>
    <w:link w:val="NoSpacingChar"/>
    <w:uiPriority w:val="1"/>
    <w:qFormat/>
    <w:rsid w:val="00817E47"/>
    <w:pPr>
      <w:spacing w:after="0" w:line="240" w:lineRule="auto"/>
    </w:pPr>
  </w:style>
  <w:style w:type="paragraph" w:styleId="Header">
    <w:name w:val="header"/>
    <w:basedOn w:val="Normal"/>
    <w:link w:val="HeaderChar"/>
    <w:uiPriority w:val="99"/>
    <w:unhideWhenUsed/>
    <w:rsid w:val="0081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E47"/>
  </w:style>
  <w:style w:type="paragraph" w:styleId="Footer">
    <w:name w:val="footer"/>
    <w:basedOn w:val="Normal"/>
    <w:link w:val="FooterChar"/>
    <w:uiPriority w:val="99"/>
    <w:unhideWhenUsed/>
    <w:rsid w:val="0081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47"/>
  </w:style>
  <w:style w:type="paragraph" w:styleId="BalloonText">
    <w:name w:val="Balloon Text"/>
    <w:basedOn w:val="Normal"/>
    <w:link w:val="BalloonTextChar"/>
    <w:uiPriority w:val="99"/>
    <w:semiHidden/>
    <w:unhideWhenUsed/>
    <w:rsid w:val="0081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47"/>
    <w:rPr>
      <w:rFonts w:ascii="Segoe UI" w:hAnsi="Segoe UI" w:cs="Segoe UI"/>
      <w:sz w:val="18"/>
      <w:szCs w:val="18"/>
    </w:rPr>
  </w:style>
  <w:style w:type="table" w:styleId="TableGrid">
    <w:name w:val="Table Grid"/>
    <w:basedOn w:val="TableNormal"/>
    <w:uiPriority w:val="39"/>
    <w:rsid w:val="008A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F2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doe.org/School-Improvement/Federal-Programs/Pages/Federal-Programs-Handbook.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7F8D00-A747-4ABA-8648-01A363349B77}"/>
</file>

<file path=customXml/itemProps2.xml><?xml version="1.0" encoding="utf-8"?>
<ds:datastoreItem xmlns:ds="http://schemas.openxmlformats.org/officeDocument/2006/customXml" ds:itemID="{4738B1E3-26FB-437D-872F-8FE2E948829C}"/>
</file>

<file path=customXml/itemProps3.xml><?xml version="1.0" encoding="utf-8"?>
<ds:datastoreItem xmlns:ds="http://schemas.openxmlformats.org/officeDocument/2006/customXml" ds:itemID="{04E7B4A0-53B9-42E8-A53D-E0E9CD5DBDBB}"/>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Wight</dc:creator>
  <cp:keywords/>
  <dc:description/>
  <cp:lastModifiedBy>Zach Sanders</cp:lastModifiedBy>
  <cp:revision>2</cp:revision>
  <cp:lastPrinted>2018-06-26T12:08:00Z</cp:lastPrinted>
  <dcterms:created xsi:type="dcterms:W3CDTF">2018-07-30T12:06:00Z</dcterms:created>
  <dcterms:modified xsi:type="dcterms:W3CDTF">2018-07-30T12:06:00Z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