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F8F2A" w14:textId="77777777" w:rsidR="001F7D37" w:rsidRPr="00F94E75" w:rsidRDefault="001F7D37" w:rsidP="001F7D37">
      <w:pPr>
        <w:jc w:val="center"/>
        <w:rPr>
          <w:b/>
          <w:u w:val="single"/>
        </w:rPr>
      </w:pPr>
      <w:r w:rsidRPr="00D7382B">
        <w:rPr>
          <w:noProof/>
        </w:rPr>
        <mc:AlternateContent>
          <mc:Choice Requires="wps">
            <w:drawing>
              <wp:anchor distT="0" distB="0" distL="114300" distR="114300" simplePos="0" relativeHeight="251660288" behindDoc="0" locked="0" layoutInCell="1" allowOverlap="1" wp14:anchorId="40C9B6FE" wp14:editId="157E074B">
                <wp:simplePos x="0" y="0"/>
                <wp:positionH relativeFrom="column">
                  <wp:posOffset>-146050</wp:posOffset>
                </wp:positionH>
                <wp:positionV relativeFrom="paragraph">
                  <wp:posOffset>-683895</wp:posOffset>
                </wp:positionV>
                <wp:extent cx="2660650" cy="6985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660650" cy="698500"/>
                        </a:xfrm>
                        <a:prstGeom prst="rect">
                          <a:avLst/>
                        </a:prstGeom>
                        <a:noFill/>
                        <a:ln>
                          <a:noFill/>
                        </a:ln>
                        <a:effectLst/>
                      </wps:spPr>
                      <wps:txbx>
                        <w:txbxContent>
                          <w:p w14:paraId="7CC6E96A" w14:textId="77777777" w:rsidR="001F7D37" w:rsidRPr="00C2297A" w:rsidRDefault="001F7D37" w:rsidP="001F7D37">
                            <w:pPr>
                              <w:jc w:val="center"/>
                              <w:rPr>
                                <w:b/>
                                <w:noProof/>
                                <w:color w:val="538135" w:themeColor="accent6" w:themeShade="BF"/>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2297A">
                              <w:rPr>
                                <w:b/>
                                <w:noProof/>
                                <w:color w:val="538135" w:themeColor="accent6" w:themeShade="BF"/>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Form B</w:t>
                            </w:r>
                            <w:r>
                              <w:rPr>
                                <w:b/>
                                <w:noProof/>
                                <w:color w:val="538135" w:themeColor="accent6" w:themeShade="BF"/>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for the 2017-2018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9B6FE" id="_x0000_t202" coordsize="21600,21600" o:spt="202" path="m,l,21600r21600,l21600,xe">
                <v:stroke joinstyle="miter"/>
                <v:path gradientshapeok="t" o:connecttype="rect"/>
              </v:shapetype>
              <v:shape id="Text Box 6" o:spid="_x0000_s1026" type="#_x0000_t202" style="position:absolute;left:0;text-align:left;margin-left:-11.5pt;margin-top:-53.85pt;width:209.5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" filled="f" stroked="f">
                <v:textbox>
                  <w:txbxContent>
                    <w:p w14:paraId="7CC6E96A" w14:textId="77777777" w:rsidR="001F7D37" w:rsidRPr="00C2297A" w:rsidRDefault="001F7D37" w:rsidP="001F7D37">
                      <w:pPr>
                        <w:jc w:val="center"/>
                        <w:rPr>
                          <w:b/>
                          <w:noProof/>
                          <w:color w:val="538135" w:themeColor="accent6" w:themeShade="BF"/>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2297A">
                        <w:rPr>
                          <w:b/>
                          <w:noProof/>
                          <w:color w:val="538135" w:themeColor="accent6" w:themeShade="BF"/>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Form B</w:t>
                      </w:r>
                      <w:r>
                        <w:rPr>
                          <w:b/>
                          <w:noProof/>
                          <w:color w:val="538135" w:themeColor="accent6" w:themeShade="BF"/>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for the 2017-2018 School Year</w:t>
                      </w:r>
                    </w:p>
                  </w:txbxContent>
                </v:textbox>
              </v:shape>
            </w:pict>
          </mc:Fallback>
        </mc:AlternateContent>
      </w:r>
      <w:r w:rsidRPr="00F94E75">
        <w:rPr>
          <w:b/>
          <w:u w:val="single"/>
        </w:rPr>
        <w:t xml:space="preserve">Private School </w:t>
      </w:r>
      <w:r>
        <w:rPr>
          <w:b/>
          <w:u w:val="single"/>
        </w:rPr>
        <w:t>Participation in the 2017-2018 School Year</w:t>
      </w:r>
    </w:p>
    <w:p w14:paraId="25A42F1A" w14:textId="77777777" w:rsidR="001F7D37" w:rsidRPr="00D7382B" w:rsidRDefault="001F7D37" w:rsidP="001F7D37">
      <w:pPr>
        <w:jc w:val="center"/>
        <w:rPr>
          <w:b/>
        </w:rPr>
      </w:pPr>
      <w:r w:rsidRPr="00D7382B">
        <w:rPr>
          <w:b/>
        </w:rPr>
        <w:t>Affirmation of Timely/Meaningful Ongoing Consultation and Equitable Services</w:t>
      </w:r>
    </w:p>
    <w:p w14:paraId="26AFC10D" w14:textId="77777777" w:rsidR="001F7D37" w:rsidRPr="00D7382B" w:rsidRDefault="001F7D37" w:rsidP="001F7D37">
      <w:pPr>
        <w:rPr>
          <w:sz w:val="10"/>
          <w:szCs w:val="10"/>
        </w:rPr>
      </w:pPr>
    </w:p>
    <w:tbl>
      <w:tblPr>
        <w:tblStyle w:val="TableGrid1"/>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740"/>
      </w:tblGrid>
      <w:tr w:rsidR="001F7D37" w:rsidRPr="00D7382B" w14:paraId="3B805064" w14:textId="77777777" w:rsidTr="00E153D6">
        <w:tc>
          <w:tcPr>
            <w:tcW w:w="2880" w:type="dxa"/>
          </w:tcPr>
          <w:p w14:paraId="3F8DE9F0" w14:textId="77777777" w:rsidR="001F7D37" w:rsidRPr="00D7382B" w:rsidRDefault="001F7D37" w:rsidP="00E153D6">
            <w:r w:rsidRPr="00D7382B">
              <w:t>Local Education Agency (LEA)</w:t>
            </w:r>
          </w:p>
        </w:tc>
        <w:tc>
          <w:tcPr>
            <w:tcW w:w="7740" w:type="dxa"/>
            <w:tcBorders>
              <w:bottom w:val="single" w:sz="4" w:space="0" w:color="auto"/>
            </w:tcBorders>
          </w:tcPr>
          <w:p w14:paraId="42546A57" w14:textId="77777777" w:rsidR="001F7D37" w:rsidRPr="00D7382B" w:rsidRDefault="001F7D37" w:rsidP="00E153D6"/>
        </w:tc>
      </w:tr>
      <w:tr w:rsidR="001F7D37" w:rsidRPr="00D7382B" w14:paraId="2DAB9815" w14:textId="77777777" w:rsidTr="00E153D6">
        <w:tc>
          <w:tcPr>
            <w:tcW w:w="2880" w:type="dxa"/>
          </w:tcPr>
          <w:p w14:paraId="4498DC6D" w14:textId="77777777" w:rsidR="001F7D37" w:rsidRPr="00D7382B" w:rsidRDefault="001F7D37" w:rsidP="00E153D6">
            <w:pPr>
              <w:rPr>
                <w:sz w:val="4"/>
                <w:szCs w:val="4"/>
              </w:rPr>
            </w:pPr>
          </w:p>
          <w:p w14:paraId="374D221B" w14:textId="77777777" w:rsidR="001F7D37" w:rsidRPr="00D7382B" w:rsidRDefault="001F7D37" w:rsidP="00E153D6">
            <w:r w:rsidRPr="00D7382B">
              <w:t>Private School</w:t>
            </w:r>
          </w:p>
        </w:tc>
        <w:tc>
          <w:tcPr>
            <w:tcW w:w="7740" w:type="dxa"/>
            <w:tcBorders>
              <w:top w:val="single" w:sz="4" w:space="0" w:color="auto"/>
              <w:bottom w:val="single" w:sz="4" w:space="0" w:color="auto"/>
            </w:tcBorders>
          </w:tcPr>
          <w:p w14:paraId="25223DDA" w14:textId="77777777" w:rsidR="001F7D37" w:rsidRPr="00D7382B" w:rsidRDefault="001F7D37" w:rsidP="00E153D6"/>
        </w:tc>
      </w:tr>
      <w:tr w:rsidR="001F7D37" w:rsidRPr="00D7382B" w14:paraId="040C83EF" w14:textId="77777777" w:rsidTr="00E153D6">
        <w:tc>
          <w:tcPr>
            <w:tcW w:w="2880" w:type="dxa"/>
          </w:tcPr>
          <w:p w14:paraId="2AF626D6" w14:textId="77777777" w:rsidR="001F7D37" w:rsidRPr="00D7382B" w:rsidRDefault="001F7D37" w:rsidP="00E153D6">
            <w:pPr>
              <w:rPr>
                <w:sz w:val="4"/>
                <w:szCs w:val="4"/>
              </w:rPr>
            </w:pPr>
          </w:p>
          <w:p w14:paraId="403CA4FA" w14:textId="77777777" w:rsidR="001F7D37" w:rsidRPr="00D7382B" w:rsidRDefault="001F7D37" w:rsidP="00E153D6">
            <w:r w:rsidRPr="00D7382B">
              <w:t>Private School Address</w:t>
            </w:r>
          </w:p>
        </w:tc>
        <w:tc>
          <w:tcPr>
            <w:tcW w:w="7740" w:type="dxa"/>
            <w:tcBorders>
              <w:top w:val="single" w:sz="4" w:space="0" w:color="auto"/>
              <w:bottom w:val="single" w:sz="4" w:space="0" w:color="auto"/>
            </w:tcBorders>
          </w:tcPr>
          <w:p w14:paraId="7191DE5D" w14:textId="77777777" w:rsidR="001F7D37" w:rsidRPr="00D7382B" w:rsidRDefault="001F7D37" w:rsidP="00E153D6"/>
        </w:tc>
      </w:tr>
      <w:tr w:rsidR="001F7D37" w:rsidRPr="00D7382B" w14:paraId="7CD6249A" w14:textId="77777777" w:rsidTr="00E153D6">
        <w:tc>
          <w:tcPr>
            <w:tcW w:w="2880" w:type="dxa"/>
          </w:tcPr>
          <w:p w14:paraId="6F2E1BE6" w14:textId="77777777" w:rsidR="001F7D37" w:rsidRPr="00D7382B" w:rsidRDefault="001F7D37" w:rsidP="00E153D6">
            <w:r w:rsidRPr="00D7382B">
              <w:t>Private School Phone</w:t>
            </w:r>
          </w:p>
        </w:tc>
        <w:tc>
          <w:tcPr>
            <w:tcW w:w="7740" w:type="dxa"/>
            <w:tcBorders>
              <w:top w:val="single" w:sz="4" w:space="0" w:color="auto"/>
              <w:bottom w:val="single" w:sz="4" w:space="0" w:color="auto"/>
            </w:tcBorders>
          </w:tcPr>
          <w:p w14:paraId="56F1299C" w14:textId="77777777" w:rsidR="001F7D37" w:rsidRPr="00D7382B" w:rsidRDefault="001F7D37" w:rsidP="00E153D6">
            <w:r w:rsidRPr="00D7382B">
              <w:t xml:space="preserve">                                                                                                         </w:t>
            </w:r>
          </w:p>
        </w:tc>
      </w:tr>
      <w:tr w:rsidR="001F7D37" w:rsidRPr="00D7382B" w14:paraId="0C3E3EB1" w14:textId="77777777" w:rsidTr="00E153D6">
        <w:tc>
          <w:tcPr>
            <w:tcW w:w="2880" w:type="dxa"/>
          </w:tcPr>
          <w:p w14:paraId="3E472D78" w14:textId="77777777" w:rsidR="001F7D37" w:rsidRPr="00D7382B" w:rsidRDefault="001F7D37" w:rsidP="00E153D6">
            <w:r w:rsidRPr="00D7382B">
              <w:t>Private School Official</w:t>
            </w:r>
          </w:p>
        </w:tc>
        <w:tc>
          <w:tcPr>
            <w:tcW w:w="7740" w:type="dxa"/>
            <w:tcBorders>
              <w:top w:val="single" w:sz="4" w:space="0" w:color="auto"/>
              <w:bottom w:val="single" w:sz="4" w:space="0" w:color="auto"/>
            </w:tcBorders>
          </w:tcPr>
          <w:p w14:paraId="4BA82272" w14:textId="77777777" w:rsidR="001F7D37" w:rsidRPr="00D7382B" w:rsidRDefault="001F7D37" w:rsidP="00E153D6"/>
        </w:tc>
      </w:tr>
      <w:tr w:rsidR="001F7D37" w:rsidRPr="00D7382B" w14:paraId="582A4547" w14:textId="77777777" w:rsidTr="00E153D6">
        <w:tc>
          <w:tcPr>
            <w:tcW w:w="2880" w:type="dxa"/>
          </w:tcPr>
          <w:p w14:paraId="4AF7C685" w14:textId="77777777" w:rsidR="001F7D37" w:rsidRPr="00D7382B" w:rsidRDefault="001F7D37" w:rsidP="00E153D6">
            <w:r w:rsidRPr="00D7382B">
              <w:t>LEA Federal Program Official</w:t>
            </w:r>
          </w:p>
        </w:tc>
        <w:tc>
          <w:tcPr>
            <w:tcW w:w="7740" w:type="dxa"/>
            <w:tcBorders>
              <w:top w:val="single" w:sz="4" w:space="0" w:color="auto"/>
              <w:bottom w:val="single" w:sz="4" w:space="0" w:color="auto"/>
            </w:tcBorders>
          </w:tcPr>
          <w:p w14:paraId="1E87BB54" w14:textId="77777777" w:rsidR="001F7D37" w:rsidRPr="00D7382B" w:rsidRDefault="001F7D37" w:rsidP="00E153D6">
            <w:r w:rsidRPr="00D7382B">
              <w:t xml:space="preserve">                                                                                                         Phone:</w:t>
            </w:r>
          </w:p>
        </w:tc>
      </w:tr>
    </w:tbl>
    <w:p w14:paraId="68B0A4BC" w14:textId="77777777" w:rsidR="001F7D37" w:rsidRPr="00D7382B" w:rsidRDefault="001F7D37" w:rsidP="001F7D37"/>
    <w:p w14:paraId="5BACA85F" w14:textId="77777777" w:rsidR="001F7D37" w:rsidRPr="00D7382B" w:rsidRDefault="001F7D37" w:rsidP="001F7D37">
      <w:r w:rsidRPr="00D7382B">
        <w:t>Federal Program(s) offering services to Private School (Place an “X” in each program where the Private School intends to consult with the LEA on possible services):</w:t>
      </w:r>
    </w:p>
    <w:p w14:paraId="09C429D2" w14:textId="77777777" w:rsidR="001F7D37" w:rsidRPr="00D7382B" w:rsidRDefault="001F7D37" w:rsidP="001F7D37">
      <w:pPr>
        <w:jc w:val="center"/>
      </w:pPr>
      <w:r w:rsidRPr="00D7382B">
        <w:rPr>
          <w:b/>
        </w:rPr>
        <w:t xml:space="preserve">Title I A </w:t>
      </w:r>
      <w:r w:rsidRPr="00D7382B">
        <w:rPr>
          <w:b/>
        </w:rPr>
        <w:fldChar w:fldCharType="begin">
          <w:ffData>
            <w:name w:val="Check1"/>
            <w:enabled/>
            <w:calcOnExit w:val="0"/>
            <w:checkBox>
              <w:sizeAuto/>
              <w:default w:val="0"/>
            </w:checkBox>
          </w:ffData>
        </w:fldChar>
      </w:r>
      <w:r w:rsidRPr="00D7382B">
        <w:rPr>
          <w:b/>
        </w:rPr>
        <w:instrText xml:space="preserve"> FORMCHECKBOX </w:instrText>
      </w:r>
      <w:r>
        <w:rPr>
          <w:b/>
        </w:rPr>
      </w:r>
      <w:r>
        <w:rPr>
          <w:b/>
        </w:rPr>
        <w:fldChar w:fldCharType="separate"/>
      </w:r>
      <w:r w:rsidRPr="00D7382B">
        <w:rPr>
          <w:b/>
        </w:rPr>
        <w:fldChar w:fldCharType="end"/>
      </w:r>
      <w:r w:rsidRPr="00D7382B">
        <w:rPr>
          <w:b/>
        </w:rPr>
        <w:t xml:space="preserve">   Title II A </w:t>
      </w:r>
      <w:r w:rsidRPr="00D7382B">
        <w:rPr>
          <w:b/>
        </w:rPr>
        <w:fldChar w:fldCharType="begin">
          <w:ffData>
            <w:name w:val="Check2"/>
            <w:enabled/>
            <w:calcOnExit w:val="0"/>
            <w:checkBox>
              <w:sizeAuto/>
              <w:default w:val="0"/>
            </w:checkBox>
          </w:ffData>
        </w:fldChar>
      </w:r>
      <w:bookmarkStart w:id="0" w:name="Check2"/>
      <w:r w:rsidRPr="00D7382B">
        <w:rPr>
          <w:b/>
        </w:rPr>
        <w:instrText xml:space="preserve"> FORMCHECKBOX </w:instrText>
      </w:r>
      <w:r>
        <w:rPr>
          <w:b/>
        </w:rPr>
      </w:r>
      <w:r>
        <w:rPr>
          <w:b/>
        </w:rPr>
        <w:fldChar w:fldCharType="separate"/>
      </w:r>
      <w:r w:rsidRPr="00D7382B">
        <w:rPr>
          <w:b/>
        </w:rPr>
        <w:fldChar w:fldCharType="end"/>
      </w:r>
      <w:bookmarkEnd w:id="0"/>
      <w:r w:rsidRPr="00D7382B">
        <w:rPr>
          <w:b/>
        </w:rPr>
        <w:t xml:space="preserve">    Title III A </w:t>
      </w:r>
      <w:r w:rsidRPr="00D7382B">
        <w:rPr>
          <w:b/>
        </w:rPr>
        <w:fldChar w:fldCharType="begin">
          <w:ffData>
            <w:name w:val="Check3"/>
            <w:enabled/>
            <w:calcOnExit w:val="0"/>
            <w:checkBox>
              <w:sizeAuto/>
              <w:default w:val="0"/>
            </w:checkBox>
          </w:ffData>
        </w:fldChar>
      </w:r>
      <w:r w:rsidRPr="00D7382B">
        <w:rPr>
          <w:b/>
        </w:rPr>
        <w:instrText xml:space="preserve"> FORMCHECKBOX </w:instrText>
      </w:r>
      <w:r>
        <w:rPr>
          <w:b/>
        </w:rPr>
      </w:r>
      <w:r>
        <w:rPr>
          <w:b/>
        </w:rPr>
        <w:fldChar w:fldCharType="separate"/>
      </w:r>
      <w:r w:rsidRPr="00D7382B">
        <w:rPr>
          <w:b/>
        </w:rPr>
        <w:fldChar w:fldCharType="end"/>
      </w:r>
      <w:r w:rsidRPr="00D7382B">
        <w:rPr>
          <w:b/>
        </w:rPr>
        <w:t xml:space="preserve">    Title I C </w:t>
      </w:r>
      <w:r w:rsidRPr="00D7382B">
        <w:rPr>
          <w:b/>
        </w:rPr>
        <w:fldChar w:fldCharType="begin">
          <w:ffData>
            <w:name w:val="Check4"/>
            <w:enabled/>
            <w:calcOnExit w:val="0"/>
            <w:checkBox>
              <w:sizeAuto/>
              <w:default w:val="0"/>
            </w:checkBox>
          </w:ffData>
        </w:fldChar>
      </w:r>
      <w:r w:rsidRPr="00D7382B">
        <w:rPr>
          <w:b/>
        </w:rPr>
        <w:instrText xml:space="preserve"> FORMCHECKBOX </w:instrText>
      </w:r>
      <w:r>
        <w:rPr>
          <w:b/>
        </w:rPr>
      </w:r>
      <w:r>
        <w:rPr>
          <w:b/>
        </w:rPr>
        <w:fldChar w:fldCharType="separate"/>
      </w:r>
      <w:r w:rsidRPr="00D7382B">
        <w:rPr>
          <w:b/>
        </w:rPr>
        <w:fldChar w:fldCharType="end"/>
      </w:r>
      <w:r w:rsidRPr="00D7382B">
        <w:rPr>
          <w:b/>
        </w:rPr>
        <w:t xml:space="preserve">   Title IV A  </w:t>
      </w:r>
      <w:r w:rsidRPr="00D7382B">
        <w:rPr>
          <w:b/>
        </w:rPr>
        <w:fldChar w:fldCharType="begin">
          <w:ffData>
            <w:name w:val="Check5"/>
            <w:enabled/>
            <w:calcOnExit w:val="0"/>
            <w:checkBox>
              <w:sizeAuto/>
              <w:default w:val="0"/>
            </w:checkBox>
          </w:ffData>
        </w:fldChar>
      </w:r>
      <w:r w:rsidRPr="00D7382B">
        <w:rPr>
          <w:b/>
        </w:rPr>
        <w:instrText xml:space="preserve"> FORMCHECKBOX </w:instrText>
      </w:r>
      <w:r>
        <w:rPr>
          <w:b/>
        </w:rPr>
      </w:r>
      <w:r>
        <w:rPr>
          <w:b/>
        </w:rPr>
        <w:fldChar w:fldCharType="separate"/>
      </w:r>
      <w:r w:rsidRPr="00D7382B">
        <w:rPr>
          <w:b/>
        </w:rPr>
        <w:fldChar w:fldCharType="end"/>
      </w:r>
      <w:r w:rsidRPr="00D7382B">
        <w:rPr>
          <w:b/>
        </w:rPr>
        <w:t xml:space="preserve">    Title IV B </w:t>
      </w:r>
      <w:r w:rsidRPr="00D7382B">
        <w:rPr>
          <w:b/>
        </w:rPr>
        <w:fldChar w:fldCharType="begin">
          <w:ffData>
            <w:name w:val="Check5"/>
            <w:enabled/>
            <w:calcOnExit w:val="0"/>
            <w:checkBox>
              <w:sizeAuto/>
              <w:default w:val="0"/>
            </w:checkBox>
          </w:ffData>
        </w:fldChar>
      </w:r>
      <w:r w:rsidRPr="00D7382B">
        <w:rPr>
          <w:b/>
        </w:rPr>
        <w:instrText xml:space="preserve"> FORMCHECKBOX </w:instrText>
      </w:r>
      <w:r>
        <w:rPr>
          <w:b/>
        </w:rPr>
      </w:r>
      <w:r>
        <w:rPr>
          <w:b/>
        </w:rPr>
        <w:fldChar w:fldCharType="separate"/>
      </w:r>
      <w:r w:rsidRPr="00D7382B">
        <w:rPr>
          <w:b/>
        </w:rPr>
        <w:fldChar w:fldCharType="end"/>
      </w:r>
      <w:r w:rsidRPr="00D7382B">
        <w:rPr>
          <w:b/>
        </w:rPr>
        <w:t xml:space="preserve">   </w:t>
      </w:r>
    </w:p>
    <w:p w14:paraId="45850095" w14:textId="77777777" w:rsidR="001F7D37" w:rsidRPr="00D7382B" w:rsidRDefault="001F7D37" w:rsidP="001F7D37">
      <w:pPr>
        <w:rPr>
          <w:b/>
          <w:sz w:val="6"/>
          <w:szCs w:val="6"/>
        </w:rPr>
      </w:pPr>
    </w:p>
    <w:p w14:paraId="1A741CD0" w14:textId="77777777" w:rsidR="001F7D37" w:rsidRPr="00D7382B" w:rsidRDefault="001F7D37" w:rsidP="001F7D37">
      <w:pPr>
        <w:tabs>
          <w:tab w:val="left" w:pos="-18"/>
        </w:tabs>
        <w:rPr>
          <w:sz w:val="18"/>
        </w:rPr>
      </w:pPr>
      <w:r w:rsidRPr="00D7382B">
        <w:rPr>
          <w:sz w:val="18"/>
        </w:rPr>
        <w:t xml:space="preserve">(Title IA- Improving basic programs operated by LEAs) (Title IIA- Supporting effective instruction) </w:t>
      </w:r>
    </w:p>
    <w:p w14:paraId="73821261" w14:textId="77777777" w:rsidR="001F7D37" w:rsidRDefault="001F7D37" w:rsidP="001F7D37">
      <w:pPr>
        <w:tabs>
          <w:tab w:val="left" w:pos="-18"/>
        </w:tabs>
        <w:rPr>
          <w:sz w:val="18"/>
        </w:rPr>
      </w:pPr>
      <w:r w:rsidRPr="00D7382B">
        <w:rPr>
          <w:sz w:val="18"/>
        </w:rPr>
        <w:t xml:space="preserve">(Title IIIA- English language acquisition, language enhancement, and academic achievement) (Title IC- Education of migratory children)        </w:t>
      </w:r>
    </w:p>
    <w:p w14:paraId="600803A1" w14:textId="77777777" w:rsidR="001F7D37" w:rsidRPr="00D7382B" w:rsidRDefault="001F7D37" w:rsidP="001F7D37">
      <w:pPr>
        <w:tabs>
          <w:tab w:val="left" w:pos="-18"/>
        </w:tabs>
        <w:rPr>
          <w:sz w:val="18"/>
        </w:rPr>
      </w:pPr>
      <w:r w:rsidRPr="00D7382B">
        <w:rPr>
          <w:sz w:val="18"/>
        </w:rPr>
        <w:t>(Title IVA- Student support and academic enrichment) (Title IVB- 21</w:t>
      </w:r>
      <w:r w:rsidRPr="00D7382B">
        <w:rPr>
          <w:sz w:val="18"/>
          <w:vertAlign w:val="superscript"/>
        </w:rPr>
        <w:t>st</w:t>
      </w:r>
      <w:r w:rsidRPr="00D7382B">
        <w:rPr>
          <w:sz w:val="18"/>
        </w:rPr>
        <w:t xml:space="preserve"> Century Community Learning Centers)</w:t>
      </w:r>
    </w:p>
    <w:p w14:paraId="2E802303" w14:textId="77777777" w:rsidR="001F7D37" w:rsidRPr="00D7382B" w:rsidRDefault="001F7D37" w:rsidP="001F7D37">
      <w:pPr>
        <w:rPr>
          <w:b/>
          <w:sz w:val="16"/>
          <w:szCs w:val="16"/>
        </w:rPr>
      </w:pPr>
    </w:p>
    <w:p w14:paraId="04CBF6AC" w14:textId="77777777" w:rsidR="001F7D37" w:rsidRPr="00D7382B" w:rsidRDefault="001F7D37" w:rsidP="001F7D37">
      <w:r w:rsidRPr="00D7382B">
        <w:rPr>
          <w:b/>
        </w:rPr>
        <w:t>Directions:</w:t>
      </w:r>
      <w:r w:rsidRPr="00D7382B">
        <w:t xml:space="preserve">  Both School Officials (private and public) must initial under either YES or NO for each statement.  Both School Officials will initial, sign, and date this document following the ongoing consultation AND the equitable services implementation.  This document must be scanned and attached to the Consolidated Application by the due dates listed for Part 1 and Part 2 below.</w:t>
      </w:r>
    </w:p>
    <w:p w14:paraId="1FC2CA07" w14:textId="77777777" w:rsidR="001F7D37" w:rsidRPr="00D7382B" w:rsidRDefault="001F7D37" w:rsidP="001F7D37">
      <w:pPr>
        <w:rPr>
          <w:sz w:val="16"/>
          <w:szCs w:val="16"/>
        </w:rPr>
      </w:pPr>
    </w:p>
    <w:p w14:paraId="0ECD2219" w14:textId="77777777" w:rsidR="001F7D37" w:rsidRPr="00D7382B" w:rsidRDefault="001F7D37" w:rsidP="001F7D37">
      <w:r w:rsidRPr="00D7382B">
        <w:rPr>
          <w:b/>
          <w:u w:val="single"/>
        </w:rPr>
        <w:t>Part 1:  Timely and Meaningful Consultation Affirmation – Ongoing Consultation</w:t>
      </w:r>
      <w:r w:rsidRPr="00D7382B">
        <w:t xml:space="preserve"> – </w:t>
      </w:r>
      <w:r w:rsidRPr="00D7382B">
        <w:rPr>
          <w:b/>
        </w:rPr>
        <w:t xml:space="preserve">Due date: </w:t>
      </w:r>
      <w:r>
        <w:rPr>
          <w:b/>
        </w:rPr>
        <w:t>December</w:t>
      </w:r>
      <w:r w:rsidRPr="00D7382B">
        <w:rPr>
          <w:b/>
        </w:rPr>
        <w:t xml:space="preserve"> </w:t>
      </w:r>
      <w:r>
        <w:rPr>
          <w:b/>
        </w:rPr>
        <w:t>15</w:t>
      </w:r>
      <w:r w:rsidRPr="00D7382B">
        <w:rPr>
          <w:b/>
        </w:rPr>
        <w:t>, 201</w:t>
      </w:r>
      <w:r>
        <w:rPr>
          <w:b/>
        </w:rPr>
        <w:t>8</w:t>
      </w:r>
    </w:p>
    <w:p w14:paraId="6EA1CB5B" w14:textId="77777777" w:rsidR="001F7D37" w:rsidRPr="00D7382B" w:rsidRDefault="001F7D37" w:rsidP="001F7D37">
      <w:pPr>
        <w:rPr>
          <w:sz w:val="10"/>
          <w:szCs w:val="10"/>
        </w:rPr>
      </w:pPr>
    </w:p>
    <w:tbl>
      <w:tblPr>
        <w:tblStyle w:val="TableGrid1"/>
        <w:tblW w:w="10350" w:type="dxa"/>
        <w:tblInd w:w="-5" w:type="dxa"/>
        <w:tblLook w:val="04A0" w:firstRow="1" w:lastRow="0" w:firstColumn="1" w:lastColumn="0" w:noHBand="0" w:noVBand="1"/>
      </w:tblPr>
      <w:tblGrid>
        <w:gridCol w:w="990"/>
        <w:gridCol w:w="540"/>
        <w:gridCol w:w="540"/>
        <w:gridCol w:w="8280"/>
      </w:tblGrid>
      <w:tr w:rsidR="001F7D37" w:rsidRPr="00D7382B" w14:paraId="73C5CB4B" w14:textId="77777777" w:rsidTr="00E153D6">
        <w:tc>
          <w:tcPr>
            <w:tcW w:w="990" w:type="dxa"/>
            <w:shd w:val="clear" w:color="auto" w:fill="F2F2F2" w:themeFill="background1" w:themeFillShade="F2"/>
          </w:tcPr>
          <w:p w14:paraId="50035DB1" w14:textId="77777777" w:rsidR="001F7D37" w:rsidRPr="00D7382B" w:rsidRDefault="001F7D37" w:rsidP="00E153D6">
            <w:pPr>
              <w:jc w:val="center"/>
            </w:pPr>
            <w:r w:rsidRPr="00D7382B">
              <w:rPr>
                <w:b/>
              </w:rPr>
              <w:t>Official</w:t>
            </w:r>
          </w:p>
        </w:tc>
        <w:tc>
          <w:tcPr>
            <w:tcW w:w="540" w:type="dxa"/>
            <w:shd w:val="clear" w:color="auto" w:fill="F2F2F2" w:themeFill="background1" w:themeFillShade="F2"/>
          </w:tcPr>
          <w:p w14:paraId="2C2E1E0D" w14:textId="77777777" w:rsidR="001F7D37" w:rsidRPr="00D7382B" w:rsidRDefault="001F7D37" w:rsidP="00E153D6">
            <w:pPr>
              <w:jc w:val="center"/>
            </w:pPr>
            <w:r w:rsidRPr="00D7382B">
              <w:rPr>
                <w:b/>
              </w:rPr>
              <w:t>Yes</w:t>
            </w:r>
          </w:p>
        </w:tc>
        <w:tc>
          <w:tcPr>
            <w:tcW w:w="540" w:type="dxa"/>
            <w:shd w:val="clear" w:color="auto" w:fill="F2F2F2" w:themeFill="background1" w:themeFillShade="F2"/>
          </w:tcPr>
          <w:p w14:paraId="0043AEE5" w14:textId="77777777" w:rsidR="001F7D37" w:rsidRPr="00D7382B" w:rsidRDefault="001F7D37" w:rsidP="00E153D6">
            <w:pPr>
              <w:jc w:val="center"/>
            </w:pPr>
            <w:r w:rsidRPr="00D7382B">
              <w:rPr>
                <w:b/>
              </w:rPr>
              <w:t>No</w:t>
            </w:r>
          </w:p>
        </w:tc>
        <w:tc>
          <w:tcPr>
            <w:tcW w:w="8280" w:type="dxa"/>
            <w:shd w:val="clear" w:color="auto" w:fill="F2F2F2" w:themeFill="background1" w:themeFillShade="F2"/>
          </w:tcPr>
          <w:p w14:paraId="3F993652" w14:textId="77777777" w:rsidR="001F7D37" w:rsidRPr="00D7382B" w:rsidRDefault="001F7D37" w:rsidP="00E153D6">
            <w:pPr>
              <w:jc w:val="center"/>
            </w:pPr>
            <w:r w:rsidRPr="00D7382B">
              <w:rPr>
                <w:b/>
              </w:rPr>
              <w:t>Consultation Requirements (ESSA Sections 1117 and 8501)</w:t>
            </w:r>
          </w:p>
        </w:tc>
      </w:tr>
      <w:tr w:rsidR="001F7D37" w:rsidRPr="00D7382B" w14:paraId="398BC0C7" w14:textId="77777777" w:rsidTr="00E153D6">
        <w:tc>
          <w:tcPr>
            <w:tcW w:w="990" w:type="dxa"/>
            <w:vAlign w:val="center"/>
          </w:tcPr>
          <w:p w14:paraId="0614ECDE" w14:textId="77777777" w:rsidR="001F7D37" w:rsidRPr="00D7382B" w:rsidRDefault="001F7D37" w:rsidP="00E153D6">
            <w:pPr>
              <w:jc w:val="center"/>
            </w:pPr>
            <w:r w:rsidRPr="00D7382B">
              <w:rPr>
                <w:noProof/>
                <w:sz w:val="12"/>
                <w:szCs w:val="12"/>
              </w:rPr>
              <w:t>Private School</w:t>
            </w:r>
          </w:p>
        </w:tc>
        <w:tc>
          <w:tcPr>
            <w:tcW w:w="540" w:type="dxa"/>
          </w:tcPr>
          <w:p w14:paraId="6BCFB46C" w14:textId="77777777" w:rsidR="001F7D37" w:rsidRPr="00D7382B" w:rsidRDefault="001F7D37" w:rsidP="00E153D6"/>
        </w:tc>
        <w:tc>
          <w:tcPr>
            <w:tcW w:w="540" w:type="dxa"/>
          </w:tcPr>
          <w:p w14:paraId="1A4980C8" w14:textId="77777777" w:rsidR="001F7D37" w:rsidRPr="00D7382B" w:rsidRDefault="001F7D37" w:rsidP="00E153D6"/>
        </w:tc>
        <w:tc>
          <w:tcPr>
            <w:tcW w:w="8280" w:type="dxa"/>
            <w:vMerge w:val="restart"/>
            <w:vAlign w:val="center"/>
          </w:tcPr>
          <w:p w14:paraId="10DE41B7" w14:textId="77777777" w:rsidR="001F7D37" w:rsidRPr="00D7382B" w:rsidRDefault="001F7D37" w:rsidP="00E153D6">
            <w:pPr>
              <w:rPr>
                <w:sz w:val="20"/>
                <w:szCs w:val="20"/>
              </w:rPr>
            </w:pPr>
            <w:r w:rsidRPr="00D7382B">
              <w:rPr>
                <w:sz w:val="20"/>
                <w:szCs w:val="20"/>
              </w:rPr>
              <w:t>Timely and meaningful consultation occurred regarding the needs and services of eligible children and their teachers and families. Consultation Dates ______________________________________</w:t>
            </w:r>
          </w:p>
        </w:tc>
      </w:tr>
      <w:tr w:rsidR="001F7D37" w:rsidRPr="00D7382B" w14:paraId="526603EB" w14:textId="77777777" w:rsidTr="00E153D6">
        <w:tc>
          <w:tcPr>
            <w:tcW w:w="990" w:type="dxa"/>
            <w:tcBorders>
              <w:bottom w:val="single" w:sz="18" w:space="0" w:color="000000"/>
            </w:tcBorders>
            <w:shd w:val="clear" w:color="auto" w:fill="F2F2F2" w:themeFill="background1" w:themeFillShade="F2"/>
            <w:vAlign w:val="center"/>
          </w:tcPr>
          <w:p w14:paraId="416F6E15" w14:textId="77777777" w:rsidR="001F7D37" w:rsidRPr="00D7382B" w:rsidRDefault="001F7D37" w:rsidP="00E153D6">
            <w:pPr>
              <w:jc w:val="center"/>
            </w:pPr>
            <w:r w:rsidRPr="00D7382B">
              <w:rPr>
                <w:noProof/>
                <w:sz w:val="12"/>
                <w:szCs w:val="12"/>
              </w:rPr>
              <w:t>Public School</w:t>
            </w:r>
          </w:p>
        </w:tc>
        <w:tc>
          <w:tcPr>
            <w:tcW w:w="540" w:type="dxa"/>
            <w:tcBorders>
              <w:bottom w:val="single" w:sz="18" w:space="0" w:color="000000"/>
            </w:tcBorders>
            <w:shd w:val="clear" w:color="auto" w:fill="F2F2F2" w:themeFill="background1" w:themeFillShade="F2"/>
          </w:tcPr>
          <w:p w14:paraId="6ADEE2A9" w14:textId="77777777" w:rsidR="001F7D37" w:rsidRPr="00D7382B" w:rsidRDefault="001F7D37" w:rsidP="00E153D6"/>
        </w:tc>
        <w:tc>
          <w:tcPr>
            <w:tcW w:w="540" w:type="dxa"/>
            <w:tcBorders>
              <w:bottom w:val="single" w:sz="18" w:space="0" w:color="000000"/>
            </w:tcBorders>
            <w:shd w:val="clear" w:color="auto" w:fill="F2F2F2" w:themeFill="background1" w:themeFillShade="F2"/>
          </w:tcPr>
          <w:p w14:paraId="03AA4EBB" w14:textId="77777777" w:rsidR="001F7D37" w:rsidRPr="00D7382B" w:rsidRDefault="001F7D37" w:rsidP="00E153D6"/>
        </w:tc>
        <w:tc>
          <w:tcPr>
            <w:tcW w:w="8280" w:type="dxa"/>
            <w:vMerge/>
            <w:tcBorders>
              <w:bottom w:val="single" w:sz="18" w:space="0" w:color="000000"/>
            </w:tcBorders>
          </w:tcPr>
          <w:p w14:paraId="379B0D9D" w14:textId="77777777" w:rsidR="001F7D37" w:rsidRPr="00D7382B" w:rsidRDefault="001F7D37" w:rsidP="00E153D6"/>
        </w:tc>
      </w:tr>
      <w:tr w:rsidR="001F7D37" w:rsidRPr="00D7382B" w14:paraId="3A17D5CB" w14:textId="77777777" w:rsidTr="00E153D6">
        <w:tc>
          <w:tcPr>
            <w:tcW w:w="990" w:type="dxa"/>
            <w:tcBorders>
              <w:top w:val="single" w:sz="18" w:space="0" w:color="000000"/>
            </w:tcBorders>
            <w:vAlign w:val="center"/>
          </w:tcPr>
          <w:p w14:paraId="2EB13DF1" w14:textId="77777777" w:rsidR="001F7D37" w:rsidRPr="00D7382B" w:rsidRDefault="001F7D37" w:rsidP="00E153D6">
            <w:pPr>
              <w:jc w:val="center"/>
            </w:pPr>
            <w:r w:rsidRPr="00D7382B">
              <w:rPr>
                <w:noProof/>
                <w:sz w:val="12"/>
                <w:szCs w:val="12"/>
              </w:rPr>
              <w:t>Private School</w:t>
            </w:r>
          </w:p>
        </w:tc>
        <w:tc>
          <w:tcPr>
            <w:tcW w:w="540" w:type="dxa"/>
            <w:tcBorders>
              <w:top w:val="single" w:sz="18" w:space="0" w:color="000000"/>
            </w:tcBorders>
          </w:tcPr>
          <w:p w14:paraId="60A20BC8" w14:textId="77777777" w:rsidR="001F7D37" w:rsidRPr="00D7382B" w:rsidRDefault="001F7D37" w:rsidP="00E153D6"/>
        </w:tc>
        <w:tc>
          <w:tcPr>
            <w:tcW w:w="540" w:type="dxa"/>
            <w:tcBorders>
              <w:top w:val="single" w:sz="18" w:space="0" w:color="000000"/>
            </w:tcBorders>
          </w:tcPr>
          <w:p w14:paraId="43AAF191" w14:textId="77777777" w:rsidR="001F7D37" w:rsidRPr="00D7382B" w:rsidRDefault="001F7D37" w:rsidP="00E153D6"/>
        </w:tc>
        <w:tc>
          <w:tcPr>
            <w:tcW w:w="8280" w:type="dxa"/>
            <w:vMerge w:val="restart"/>
            <w:tcBorders>
              <w:top w:val="single" w:sz="18" w:space="0" w:color="000000"/>
            </w:tcBorders>
            <w:vAlign w:val="center"/>
          </w:tcPr>
          <w:p w14:paraId="10020F76" w14:textId="77777777" w:rsidR="001F7D37" w:rsidRPr="00D7382B" w:rsidRDefault="001F7D37" w:rsidP="00E153D6">
            <w:pPr>
              <w:rPr>
                <w:sz w:val="20"/>
                <w:szCs w:val="20"/>
              </w:rPr>
            </w:pPr>
            <w:r w:rsidRPr="00D7382B">
              <w:rPr>
                <w:sz w:val="20"/>
                <w:szCs w:val="20"/>
              </w:rPr>
              <w:t>The local education agency gave due consideration to the views of the private school official.</w:t>
            </w:r>
          </w:p>
        </w:tc>
      </w:tr>
      <w:tr w:rsidR="001F7D37" w:rsidRPr="00D7382B" w14:paraId="324EA8EA" w14:textId="77777777" w:rsidTr="00E153D6">
        <w:tc>
          <w:tcPr>
            <w:tcW w:w="990" w:type="dxa"/>
            <w:tcBorders>
              <w:bottom w:val="single" w:sz="18" w:space="0" w:color="000000"/>
            </w:tcBorders>
            <w:shd w:val="clear" w:color="auto" w:fill="F2F2F2" w:themeFill="background1" w:themeFillShade="F2"/>
            <w:vAlign w:val="center"/>
          </w:tcPr>
          <w:p w14:paraId="3F71A1DD" w14:textId="77777777" w:rsidR="001F7D37" w:rsidRPr="00D7382B" w:rsidRDefault="001F7D37" w:rsidP="00E153D6">
            <w:pPr>
              <w:jc w:val="center"/>
            </w:pPr>
            <w:r w:rsidRPr="00D7382B">
              <w:rPr>
                <w:noProof/>
                <w:sz w:val="12"/>
                <w:szCs w:val="12"/>
              </w:rPr>
              <w:t>Public School</w:t>
            </w:r>
          </w:p>
        </w:tc>
        <w:tc>
          <w:tcPr>
            <w:tcW w:w="540" w:type="dxa"/>
            <w:tcBorders>
              <w:bottom w:val="single" w:sz="18" w:space="0" w:color="000000"/>
            </w:tcBorders>
            <w:shd w:val="clear" w:color="auto" w:fill="F2F2F2" w:themeFill="background1" w:themeFillShade="F2"/>
          </w:tcPr>
          <w:p w14:paraId="055B8251" w14:textId="77777777" w:rsidR="001F7D37" w:rsidRPr="00D7382B" w:rsidRDefault="001F7D37" w:rsidP="00E153D6"/>
        </w:tc>
        <w:tc>
          <w:tcPr>
            <w:tcW w:w="540" w:type="dxa"/>
            <w:tcBorders>
              <w:bottom w:val="single" w:sz="18" w:space="0" w:color="000000"/>
            </w:tcBorders>
            <w:shd w:val="clear" w:color="auto" w:fill="F2F2F2" w:themeFill="background1" w:themeFillShade="F2"/>
          </w:tcPr>
          <w:p w14:paraId="22A3078A" w14:textId="77777777" w:rsidR="001F7D37" w:rsidRPr="00D7382B" w:rsidRDefault="001F7D37" w:rsidP="00E153D6"/>
        </w:tc>
        <w:tc>
          <w:tcPr>
            <w:tcW w:w="8280" w:type="dxa"/>
            <w:vMerge/>
            <w:tcBorders>
              <w:bottom w:val="single" w:sz="18" w:space="0" w:color="000000"/>
            </w:tcBorders>
          </w:tcPr>
          <w:p w14:paraId="6364EFC1" w14:textId="77777777" w:rsidR="001F7D37" w:rsidRPr="00D7382B" w:rsidRDefault="001F7D37" w:rsidP="00E153D6"/>
        </w:tc>
      </w:tr>
      <w:tr w:rsidR="001F7D37" w:rsidRPr="00D7382B" w14:paraId="4F6349EA" w14:textId="77777777" w:rsidTr="00E153D6">
        <w:tc>
          <w:tcPr>
            <w:tcW w:w="990" w:type="dxa"/>
            <w:tcBorders>
              <w:top w:val="single" w:sz="18" w:space="0" w:color="000000"/>
              <w:bottom w:val="single" w:sz="4" w:space="0" w:color="auto"/>
            </w:tcBorders>
            <w:vAlign w:val="center"/>
          </w:tcPr>
          <w:p w14:paraId="0EB2DEC5" w14:textId="77777777" w:rsidR="001F7D37" w:rsidRPr="00D7382B" w:rsidRDefault="001F7D37" w:rsidP="00E153D6">
            <w:pPr>
              <w:jc w:val="center"/>
            </w:pPr>
            <w:r w:rsidRPr="00D7382B">
              <w:rPr>
                <w:noProof/>
                <w:sz w:val="12"/>
                <w:szCs w:val="12"/>
              </w:rPr>
              <w:t>Private School</w:t>
            </w:r>
          </w:p>
        </w:tc>
        <w:tc>
          <w:tcPr>
            <w:tcW w:w="540" w:type="dxa"/>
            <w:tcBorders>
              <w:top w:val="single" w:sz="18" w:space="0" w:color="000000"/>
            </w:tcBorders>
          </w:tcPr>
          <w:p w14:paraId="7F18E329" w14:textId="77777777" w:rsidR="001F7D37" w:rsidRPr="00D7382B" w:rsidRDefault="001F7D37" w:rsidP="00E153D6"/>
        </w:tc>
        <w:tc>
          <w:tcPr>
            <w:tcW w:w="540" w:type="dxa"/>
            <w:tcBorders>
              <w:top w:val="single" w:sz="18" w:space="0" w:color="000000"/>
            </w:tcBorders>
          </w:tcPr>
          <w:p w14:paraId="78CF938D" w14:textId="77777777" w:rsidR="001F7D37" w:rsidRPr="00D7382B" w:rsidRDefault="001F7D37" w:rsidP="00E153D6"/>
        </w:tc>
        <w:tc>
          <w:tcPr>
            <w:tcW w:w="8280" w:type="dxa"/>
            <w:vMerge w:val="restart"/>
            <w:tcBorders>
              <w:top w:val="single" w:sz="18" w:space="0" w:color="000000"/>
            </w:tcBorders>
          </w:tcPr>
          <w:p w14:paraId="4E5C8B92" w14:textId="77777777" w:rsidR="001F7D37" w:rsidRPr="00D7382B" w:rsidRDefault="001F7D37" w:rsidP="00E153D6">
            <w:r w:rsidRPr="00D7382B">
              <w:rPr>
                <w:sz w:val="20"/>
                <w:szCs w:val="20"/>
              </w:rPr>
              <w:t>The program design/provision of services agreed upon by the local education agency and private school is equitable.</w:t>
            </w:r>
          </w:p>
        </w:tc>
      </w:tr>
      <w:tr w:rsidR="001F7D37" w:rsidRPr="00D7382B" w14:paraId="3823B449" w14:textId="77777777" w:rsidTr="00E153D6">
        <w:tc>
          <w:tcPr>
            <w:tcW w:w="990" w:type="dxa"/>
            <w:tcBorders>
              <w:bottom w:val="single" w:sz="2" w:space="0" w:color="000000"/>
            </w:tcBorders>
            <w:shd w:val="clear" w:color="auto" w:fill="F2F2F2" w:themeFill="background1" w:themeFillShade="F2"/>
            <w:vAlign w:val="center"/>
          </w:tcPr>
          <w:p w14:paraId="2F1762BC" w14:textId="77777777" w:rsidR="001F7D37" w:rsidRPr="00D7382B" w:rsidRDefault="001F7D37" w:rsidP="00E153D6">
            <w:pPr>
              <w:jc w:val="center"/>
            </w:pPr>
            <w:r w:rsidRPr="00D7382B">
              <w:rPr>
                <w:noProof/>
                <w:sz w:val="12"/>
                <w:szCs w:val="12"/>
              </w:rPr>
              <w:t>Public School</w:t>
            </w:r>
          </w:p>
        </w:tc>
        <w:tc>
          <w:tcPr>
            <w:tcW w:w="540" w:type="dxa"/>
            <w:shd w:val="clear" w:color="auto" w:fill="F2F2F2" w:themeFill="background1" w:themeFillShade="F2"/>
          </w:tcPr>
          <w:p w14:paraId="2F33A023" w14:textId="77777777" w:rsidR="001F7D37" w:rsidRPr="00D7382B" w:rsidRDefault="001F7D37" w:rsidP="00E153D6"/>
        </w:tc>
        <w:tc>
          <w:tcPr>
            <w:tcW w:w="540" w:type="dxa"/>
            <w:shd w:val="clear" w:color="auto" w:fill="F2F2F2" w:themeFill="background1" w:themeFillShade="F2"/>
          </w:tcPr>
          <w:p w14:paraId="6A933062" w14:textId="77777777" w:rsidR="001F7D37" w:rsidRPr="00D7382B" w:rsidRDefault="001F7D37" w:rsidP="00E153D6"/>
        </w:tc>
        <w:tc>
          <w:tcPr>
            <w:tcW w:w="8280" w:type="dxa"/>
            <w:vMerge/>
          </w:tcPr>
          <w:p w14:paraId="2BB41F5B" w14:textId="77777777" w:rsidR="001F7D37" w:rsidRPr="00D7382B" w:rsidRDefault="001F7D37" w:rsidP="00E153D6"/>
        </w:tc>
      </w:tr>
    </w:tbl>
    <w:p w14:paraId="4CC82046" w14:textId="77777777" w:rsidR="001F7D37" w:rsidRPr="00D7382B" w:rsidRDefault="001F7D37" w:rsidP="001F7D37">
      <w:pPr>
        <w:rPr>
          <w:b/>
          <w:sz w:val="16"/>
          <w:szCs w:val="16"/>
          <w:u w:val="single"/>
        </w:rPr>
      </w:pPr>
    </w:p>
    <w:p w14:paraId="348AE968" w14:textId="77777777" w:rsidR="001F7D37" w:rsidRPr="00D7382B" w:rsidRDefault="001F7D37" w:rsidP="001F7D37">
      <w:pPr>
        <w:ind w:right="90"/>
      </w:pPr>
      <w:r w:rsidRPr="00D7382B">
        <w:rPr>
          <w:b/>
          <w:u w:val="single"/>
        </w:rPr>
        <w:t>Part 2: Equitable Provision of Services</w:t>
      </w:r>
      <w:r w:rsidRPr="00D7382B">
        <w:t xml:space="preserve"> (If equitable services were then provided in FY18, the due date for Part 2 is by </w:t>
      </w:r>
      <w:r>
        <w:rPr>
          <w:b/>
        </w:rPr>
        <w:t>December</w:t>
      </w:r>
      <w:r w:rsidRPr="00D7382B">
        <w:rPr>
          <w:b/>
        </w:rPr>
        <w:t xml:space="preserve"> 1</w:t>
      </w:r>
      <w:r>
        <w:rPr>
          <w:b/>
        </w:rPr>
        <w:t>5</w:t>
      </w:r>
      <w:r w:rsidRPr="00D7382B">
        <w:rPr>
          <w:b/>
        </w:rPr>
        <w:t>, 2018</w:t>
      </w:r>
      <w:r w:rsidRPr="00D7382B">
        <w:t>, after the 2017-2018 grant period.)</w:t>
      </w:r>
    </w:p>
    <w:p w14:paraId="50291BAA" w14:textId="77777777" w:rsidR="001F7D37" w:rsidRPr="00D7382B" w:rsidRDefault="001F7D37" w:rsidP="001F7D37">
      <w:pPr>
        <w:rPr>
          <w:sz w:val="10"/>
          <w:szCs w:val="10"/>
        </w:rPr>
      </w:pPr>
    </w:p>
    <w:tbl>
      <w:tblPr>
        <w:tblStyle w:val="TableGrid1"/>
        <w:tblW w:w="10350" w:type="dxa"/>
        <w:tblInd w:w="-5" w:type="dxa"/>
        <w:tblLook w:val="04A0" w:firstRow="1" w:lastRow="0" w:firstColumn="1" w:lastColumn="0" w:noHBand="0" w:noVBand="1"/>
      </w:tblPr>
      <w:tblGrid>
        <w:gridCol w:w="990"/>
        <w:gridCol w:w="540"/>
        <w:gridCol w:w="540"/>
        <w:gridCol w:w="8280"/>
      </w:tblGrid>
      <w:tr w:rsidR="001F7D37" w:rsidRPr="00D7382B" w14:paraId="37276169" w14:textId="77777777" w:rsidTr="00E153D6">
        <w:tc>
          <w:tcPr>
            <w:tcW w:w="990" w:type="dxa"/>
            <w:shd w:val="clear" w:color="auto" w:fill="F2F2F2" w:themeFill="background1" w:themeFillShade="F2"/>
          </w:tcPr>
          <w:p w14:paraId="54171D47" w14:textId="77777777" w:rsidR="001F7D37" w:rsidRPr="00D7382B" w:rsidRDefault="001F7D37" w:rsidP="00E153D6">
            <w:pPr>
              <w:jc w:val="center"/>
            </w:pPr>
            <w:r w:rsidRPr="00D7382B">
              <w:rPr>
                <w:b/>
              </w:rPr>
              <w:t>Official</w:t>
            </w:r>
          </w:p>
        </w:tc>
        <w:tc>
          <w:tcPr>
            <w:tcW w:w="540" w:type="dxa"/>
            <w:shd w:val="clear" w:color="auto" w:fill="F2F2F2" w:themeFill="background1" w:themeFillShade="F2"/>
          </w:tcPr>
          <w:p w14:paraId="15CB0270" w14:textId="77777777" w:rsidR="001F7D37" w:rsidRPr="00D7382B" w:rsidRDefault="001F7D37" w:rsidP="00E153D6">
            <w:pPr>
              <w:jc w:val="center"/>
            </w:pPr>
            <w:r w:rsidRPr="00D7382B">
              <w:rPr>
                <w:b/>
              </w:rPr>
              <w:t>Yes</w:t>
            </w:r>
          </w:p>
        </w:tc>
        <w:tc>
          <w:tcPr>
            <w:tcW w:w="540" w:type="dxa"/>
            <w:shd w:val="clear" w:color="auto" w:fill="F2F2F2" w:themeFill="background1" w:themeFillShade="F2"/>
          </w:tcPr>
          <w:p w14:paraId="28294DC4" w14:textId="77777777" w:rsidR="001F7D37" w:rsidRPr="00D7382B" w:rsidRDefault="001F7D37" w:rsidP="00E153D6">
            <w:pPr>
              <w:jc w:val="center"/>
            </w:pPr>
            <w:r w:rsidRPr="00D7382B">
              <w:rPr>
                <w:b/>
              </w:rPr>
              <w:t>No</w:t>
            </w:r>
          </w:p>
        </w:tc>
        <w:tc>
          <w:tcPr>
            <w:tcW w:w="8280" w:type="dxa"/>
            <w:shd w:val="clear" w:color="auto" w:fill="F2F2F2" w:themeFill="background1" w:themeFillShade="F2"/>
          </w:tcPr>
          <w:p w14:paraId="53993231" w14:textId="77777777" w:rsidR="001F7D37" w:rsidRPr="00D7382B" w:rsidRDefault="001F7D37" w:rsidP="00E153D6">
            <w:pPr>
              <w:jc w:val="center"/>
            </w:pPr>
            <w:r w:rsidRPr="00D7382B">
              <w:rPr>
                <w:b/>
              </w:rPr>
              <w:t>Consultation Requirements (ESSA Sections 1117 and 8501)</w:t>
            </w:r>
          </w:p>
        </w:tc>
      </w:tr>
      <w:tr w:rsidR="001F7D37" w:rsidRPr="00D7382B" w14:paraId="64E20F47" w14:textId="77777777" w:rsidTr="00E153D6">
        <w:tc>
          <w:tcPr>
            <w:tcW w:w="990" w:type="dxa"/>
            <w:vAlign w:val="center"/>
          </w:tcPr>
          <w:p w14:paraId="7CD0CA4A" w14:textId="77777777" w:rsidR="001F7D37" w:rsidRPr="00D7382B" w:rsidRDefault="001F7D37" w:rsidP="00E153D6">
            <w:pPr>
              <w:jc w:val="center"/>
            </w:pPr>
            <w:r w:rsidRPr="00D7382B">
              <w:rPr>
                <w:noProof/>
                <w:sz w:val="12"/>
                <w:szCs w:val="12"/>
              </w:rPr>
              <w:t>Private School</w:t>
            </w:r>
          </w:p>
        </w:tc>
        <w:tc>
          <w:tcPr>
            <w:tcW w:w="540" w:type="dxa"/>
          </w:tcPr>
          <w:p w14:paraId="70ED6E38" w14:textId="77777777" w:rsidR="001F7D37" w:rsidRPr="00D7382B" w:rsidRDefault="001F7D37" w:rsidP="00E153D6"/>
        </w:tc>
        <w:tc>
          <w:tcPr>
            <w:tcW w:w="540" w:type="dxa"/>
          </w:tcPr>
          <w:p w14:paraId="5FAA4591" w14:textId="77777777" w:rsidR="001F7D37" w:rsidRPr="00D7382B" w:rsidRDefault="001F7D37" w:rsidP="00E153D6"/>
        </w:tc>
        <w:tc>
          <w:tcPr>
            <w:tcW w:w="8280" w:type="dxa"/>
            <w:vMerge w:val="restart"/>
            <w:vAlign w:val="center"/>
          </w:tcPr>
          <w:p w14:paraId="223BA2D2" w14:textId="77777777" w:rsidR="001F7D37" w:rsidRPr="00D7382B" w:rsidRDefault="001F7D37" w:rsidP="00E153D6">
            <w:pPr>
              <w:rPr>
                <w:sz w:val="20"/>
                <w:szCs w:val="20"/>
              </w:rPr>
            </w:pPr>
            <w:r w:rsidRPr="00D7382B">
              <w:rPr>
                <w:sz w:val="20"/>
                <w:szCs w:val="20"/>
              </w:rPr>
              <w:t>Services began at the time requested and agreed upon by the private school official.  Date _______</w:t>
            </w:r>
          </w:p>
        </w:tc>
      </w:tr>
      <w:tr w:rsidR="001F7D37" w:rsidRPr="00D7382B" w14:paraId="58CA6CB9" w14:textId="77777777" w:rsidTr="00E153D6">
        <w:tc>
          <w:tcPr>
            <w:tcW w:w="990" w:type="dxa"/>
            <w:tcBorders>
              <w:bottom w:val="single" w:sz="18" w:space="0" w:color="000000"/>
            </w:tcBorders>
            <w:shd w:val="clear" w:color="auto" w:fill="F2F2F2" w:themeFill="background1" w:themeFillShade="F2"/>
            <w:vAlign w:val="center"/>
          </w:tcPr>
          <w:p w14:paraId="4F711173" w14:textId="77777777" w:rsidR="001F7D37" w:rsidRPr="00D7382B" w:rsidRDefault="001F7D37" w:rsidP="00E153D6">
            <w:pPr>
              <w:jc w:val="center"/>
            </w:pPr>
            <w:r w:rsidRPr="00D7382B">
              <w:rPr>
                <w:noProof/>
                <w:sz w:val="12"/>
                <w:szCs w:val="12"/>
              </w:rPr>
              <w:t>Public School</w:t>
            </w:r>
          </w:p>
        </w:tc>
        <w:tc>
          <w:tcPr>
            <w:tcW w:w="540" w:type="dxa"/>
            <w:tcBorders>
              <w:bottom w:val="single" w:sz="18" w:space="0" w:color="000000"/>
            </w:tcBorders>
            <w:shd w:val="clear" w:color="auto" w:fill="F2F2F2" w:themeFill="background1" w:themeFillShade="F2"/>
          </w:tcPr>
          <w:p w14:paraId="3FB74FE1" w14:textId="77777777" w:rsidR="001F7D37" w:rsidRPr="00D7382B" w:rsidRDefault="001F7D37" w:rsidP="00E153D6"/>
        </w:tc>
        <w:tc>
          <w:tcPr>
            <w:tcW w:w="540" w:type="dxa"/>
            <w:tcBorders>
              <w:bottom w:val="single" w:sz="18" w:space="0" w:color="000000"/>
            </w:tcBorders>
            <w:shd w:val="clear" w:color="auto" w:fill="F2F2F2" w:themeFill="background1" w:themeFillShade="F2"/>
          </w:tcPr>
          <w:p w14:paraId="7680422D" w14:textId="77777777" w:rsidR="001F7D37" w:rsidRPr="00D7382B" w:rsidRDefault="001F7D37" w:rsidP="00E153D6"/>
        </w:tc>
        <w:tc>
          <w:tcPr>
            <w:tcW w:w="8280" w:type="dxa"/>
            <w:vMerge/>
            <w:tcBorders>
              <w:bottom w:val="single" w:sz="18" w:space="0" w:color="000000"/>
            </w:tcBorders>
          </w:tcPr>
          <w:p w14:paraId="3177B794" w14:textId="77777777" w:rsidR="001F7D37" w:rsidRPr="00D7382B" w:rsidRDefault="001F7D37" w:rsidP="00E153D6"/>
        </w:tc>
      </w:tr>
      <w:tr w:rsidR="001F7D37" w:rsidRPr="00D7382B" w14:paraId="547661E5" w14:textId="77777777" w:rsidTr="00E153D6">
        <w:tc>
          <w:tcPr>
            <w:tcW w:w="990" w:type="dxa"/>
            <w:tcBorders>
              <w:top w:val="single" w:sz="18" w:space="0" w:color="000000"/>
            </w:tcBorders>
            <w:vAlign w:val="center"/>
          </w:tcPr>
          <w:p w14:paraId="68B9EBBE" w14:textId="77777777" w:rsidR="001F7D37" w:rsidRPr="00D7382B" w:rsidRDefault="001F7D37" w:rsidP="00E153D6">
            <w:pPr>
              <w:jc w:val="center"/>
            </w:pPr>
            <w:r w:rsidRPr="00D7382B">
              <w:rPr>
                <w:noProof/>
                <w:sz w:val="12"/>
                <w:szCs w:val="12"/>
              </w:rPr>
              <w:t>Private School</w:t>
            </w:r>
          </w:p>
        </w:tc>
        <w:tc>
          <w:tcPr>
            <w:tcW w:w="540" w:type="dxa"/>
            <w:tcBorders>
              <w:top w:val="single" w:sz="18" w:space="0" w:color="000000"/>
            </w:tcBorders>
          </w:tcPr>
          <w:p w14:paraId="3F95BF80" w14:textId="77777777" w:rsidR="001F7D37" w:rsidRPr="00D7382B" w:rsidRDefault="001F7D37" w:rsidP="00E153D6"/>
        </w:tc>
        <w:tc>
          <w:tcPr>
            <w:tcW w:w="540" w:type="dxa"/>
            <w:tcBorders>
              <w:top w:val="single" w:sz="18" w:space="0" w:color="000000"/>
            </w:tcBorders>
          </w:tcPr>
          <w:p w14:paraId="6EE0656B" w14:textId="77777777" w:rsidR="001F7D37" w:rsidRPr="00D7382B" w:rsidRDefault="001F7D37" w:rsidP="00E153D6"/>
        </w:tc>
        <w:tc>
          <w:tcPr>
            <w:tcW w:w="8280" w:type="dxa"/>
            <w:vMerge w:val="restart"/>
            <w:tcBorders>
              <w:top w:val="single" w:sz="18" w:space="0" w:color="000000"/>
            </w:tcBorders>
            <w:vAlign w:val="center"/>
          </w:tcPr>
          <w:p w14:paraId="319FA47F" w14:textId="77777777" w:rsidR="001F7D37" w:rsidRPr="00D7382B" w:rsidRDefault="001F7D37" w:rsidP="00E153D6">
            <w:pPr>
              <w:rPr>
                <w:sz w:val="20"/>
                <w:szCs w:val="20"/>
              </w:rPr>
            </w:pPr>
            <w:r w:rsidRPr="00D7382B">
              <w:rPr>
                <w:sz w:val="20"/>
                <w:szCs w:val="20"/>
              </w:rPr>
              <w:t>The local education agency gave due consideration to the views of the private school official.</w:t>
            </w:r>
          </w:p>
        </w:tc>
      </w:tr>
      <w:tr w:rsidR="001F7D37" w:rsidRPr="00D7382B" w14:paraId="6C88BA85" w14:textId="77777777" w:rsidTr="00E153D6">
        <w:tc>
          <w:tcPr>
            <w:tcW w:w="990" w:type="dxa"/>
            <w:tcBorders>
              <w:bottom w:val="single" w:sz="18" w:space="0" w:color="000000"/>
            </w:tcBorders>
            <w:shd w:val="clear" w:color="auto" w:fill="F2F2F2" w:themeFill="background1" w:themeFillShade="F2"/>
            <w:vAlign w:val="center"/>
          </w:tcPr>
          <w:p w14:paraId="5C966C26" w14:textId="77777777" w:rsidR="001F7D37" w:rsidRPr="00D7382B" w:rsidRDefault="001F7D37" w:rsidP="00E153D6">
            <w:pPr>
              <w:jc w:val="center"/>
            </w:pPr>
            <w:r w:rsidRPr="00D7382B">
              <w:rPr>
                <w:noProof/>
                <w:sz w:val="12"/>
                <w:szCs w:val="12"/>
              </w:rPr>
              <w:t>Public School</w:t>
            </w:r>
          </w:p>
        </w:tc>
        <w:tc>
          <w:tcPr>
            <w:tcW w:w="540" w:type="dxa"/>
            <w:tcBorders>
              <w:bottom w:val="single" w:sz="18" w:space="0" w:color="000000"/>
            </w:tcBorders>
            <w:shd w:val="clear" w:color="auto" w:fill="F2F2F2" w:themeFill="background1" w:themeFillShade="F2"/>
          </w:tcPr>
          <w:p w14:paraId="11BFE578" w14:textId="77777777" w:rsidR="001F7D37" w:rsidRPr="00D7382B" w:rsidRDefault="001F7D37" w:rsidP="00E153D6"/>
        </w:tc>
        <w:tc>
          <w:tcPr>
            <w:tcW w:w="540" w:type="dxa"/>
            <w:tcBorders>
              <w:bottom w:val="single" w:sz="18" w:space="0" w:color="000000"/>
            </w:tcBorders>
            <w:shd w:val="clear" w:color="auto" w:fill="F2F2F2" w:themeFill="background1" w:themeFillShade="F2"/>
          </w:tcPr>
          <w:p w14:paraId="09D2E325" w14:textId="77777777" w:rsidR="001F7D37" w:rsidRPr="00D7382B" w:rsidRDefault="001F7D37" w:rsidP="00E153D6"/>
        </w:tc>
        <w:tc>
          <w:tcPr>
            <w:tcW w:w="8280" w:type="dxa"/>
            <w:vMerge/>
            <w:tcBorders>
              <w:bottom w:val="single" w:sz="18" w:space="0" w:color="000000"/>
            </w:tcBorders>
          </w:tcPr>
          <w:p w14:paraId="7A60BEE8" w14:textId="77777777" w:rsidR="001F7D37" w:rsidRPr="00D7382B" w:rsidRDefault="001F7D37" w:rsidP="00E153D6"/>
        </w:tc>
      </w:tr>
      <w:tr w:rsidR="001F7D37" w:rsidRPr="00D7382B" w14:paraId="3C72CDAC" w14:textId="77777777" w:rsidTr="00E153D6">
        <w:tc>
          <w:tcPr>
            <w:tcW w:w="990" w:type="dxa"/>
            <w:tcBorders>
              <w:top w:val="single" w:sz="18" w:space="0" w:color="000000"/>
            </w:tcBorders>
            <w:vAlign w:val="center"/>
          </w:tcPr>
          <w:p w14:paraId="5468846A" w14:textId="77777777" w:rsidR="001F7D37" w:rsidRPr="00D7382B" w:rsidRDefault="001F7D37" w:rsidP="00E153D6">
            <w:pPr>
              <w:jc w:val="center"/>
            </w:pPr>
            <w:r w:rsidRPr="00D7382B">
              <w:rPr>
                <w:noProof/>
                <w:sz w:val="12"/>
                <w:szCs w:val="12"/>
              </w:rPr>
              <w:t>Private School</w:t>
            </w:r>
          </w:p>
        </w:tc>
        <w:tc>
          <w:tcPr>
            <w:tcW w:w="540" w:type="dxa"/>
            <w:tcBorders>
              <w:top w:val="single" w:sz="18" w:space="0" w:color="000000"/>
            </w:tcBorders>
          </w:tcPr>
          <w:p w14:paraId="48ACB957" w14:textId="77777777" w:rsidR="001F7D37" w:rsidRPr="00D7382B" w:rsidRDefault="001F7D37" w:rsidP="00E153D6"/>
        </w:tc>
        <w:tc>
          <w:tcPr>
            <w:tcW w:w="540" w:type="dxa"/>
            <w:tcBorders>
              <w:top w:val="single" w:sz="18" w:space="0" w:color="000000"/>
            </w:tcBorders>
          </w:tcPr>
          <w:p w14:paraId="254F087D" w14:textId="77777777" w:rsidR="001F7D37" w:rsidRPr="00D7382B" w:rsidRDefault="001F7D37" w:rsidP="00E153D6"/>
        </w:tc>
        <w:tc>
          <w:tcPr>
            <w:tcW w:w="8280" w:type="dxa"/>
            <w:vMerge w:val="restart"/>
            <w:tcBorders>
              <w:top w:val="single" w:sz="18" w:space="0" w:color="000000"/>
            </w:tcBorders>
            <w:vAlign w:val="center"/>
          </w:tcPr>
          <w:p w14:paraId="64055AA1" w14:textId="77777777" w:rsidR="001F7D37" w:rsidRPr="00D7382B" w:rsidRDefault="001F7D37" w:rsidP="00E153D6">
            <w:r w:rsidRPr="00D7382B">
              <w:rPr>
                <w:sz w:val="20"/>
                <w:szCs w:val="20"/>
              </w:rPr>
              <w:t>Satisfactory services were provided during the school year.</w:t>
            </w:r>
          </w:p>
        </w:tc>
      </w:tr>
      <w:tr w:rsidR="001F7D37" w:rsidRPr="00D7382B" w14:paraId="58ED7C23" w14:textId="77777777" w:rsidTr="00E153D6">
        <w:tc>
          <w:tcPr>
            <w:tcW w:w="990" w:type="dxa"/>
            <w:shd w:val="clear" w:color="auto" w:fill="F2F2F2" w:themeFill="background1" w:themeFillShade="F2"/>
            <w:vAlign w:val="center"/>
          </w:tcPr>
          <w:p w14:paraId="1B490AA4" w14:textId="77777777" w:rsidR="001F7D37" w:rsidRPr="00D7382B" w:rsidRDefault="001F7D37" w:rsidP="00E153D6">
            <w:pPr>
              <w:jc w:val="center"/>
            </w:pPr>
            <w:r w:rsidRPr="00D7382B">
              <w:rPr>
                <w:noProof/>
                <w:sz w:val="12"/>
                <w:szCs w:val="12"/>
              </w:rPr>
              <w:t>Public School</w:t>
            </w:r>
          </w:p>
        </w:tc>
        <w:tc>
          <w:tcPr>
            <w:tcW w:w="540" w:type="dxa"/>
            <w:shd w:val="clear" w:color="auto" w:fill="F2F2F2" w:themeFill="background1" w:themeFillShade="F2"/>
          </w:tcPr>
          <w:p w14:paraId="5C29F02C" w14:textId="77777777" w:rsidR="001F7D37" w:rsidRPr="00D7382B" w:rsidRDefault="001F7D37" w:rsidP="00E153D6"/>
        </w:tc>
        <w:tc>
          <w:tcPr>
            <w:tcW w:w="540" w:type="dxa"/>
            <w:shd w:val="clear" w:color="auto" w:fill="F2F2F2" w:themeFill="background1" w:themeFillShade="F2"/>
          </w:tcPr>
          <w:p w14:paraId="4FEFA379" w14:textId="77777777" w:rsidR="001F7D37" w:rsidRPr="00D7382B" w:rsidRDefault="001F7D37" w:rsidP="00E153D6"/>
        </w:tc>
        <w:tc>
          <w:tcPr>
            <w:tcW w:w="8280" w:type="dxa"/>
            <w:vMerge/>
          </w:tcPr>
          <w:p w14:paraId="375F2A7B" w14:textId="77777777" w:rsidR="001F7D37" w:rsidRPr="00D7382B" w:rsidRDefault="001F7D37" w:rsidP="00E153D6"/>
        </w:tc>
      </w:tr>
    </w:tbl>
    <w:p w14:paraId="29C0212F" w14:textId="77777777" w:rsidR="001F7D37" w:rsidRPr="00D7382B" w:rsidRDefault="001F7D37" w:rsidP="001F7D37">
      <w:pPr>
        <w:rPr>
          <w:sz w:val="10"/>
          <w:szCs w:val="10"/>
        </w:rPr>
      </w:pPr>
    </w:p>
    <w:tbl>
      <w:tblPr>
        <w:tblStyle w:val="TableGrid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570"/>
        <w:gridCol w:w="90"/>
      </w:tblGrid>
      <w:tr w:rsidR="001F7D37" w:rsidRPr="00D7382B" w14:paraId="781CC93F" w14:textId="77777777" w:rsidTr="00E153D6">
        <w:trPr>
          <w:gridAfter w:val="1"/>
          <w:wAfter w:w="90" w:type="dxa"/>
        </w:trPr>
        <w:tc>
          <w:tcPr>
            <w:tcW w:w="3510" w:type="dxa"/>
          </w:tcPr>
          <w:p w14:paraId="4AC5D314" w14:textId="77777777" w:rsidR="001F7D37" w:rsidRPr="00D7382B" w:rsidRDefault="001F7D37" w:rsidP="00E153D6">
            <w:pPr>
              <w:jc w:val="right"/>
              <w:rPr>
                <w:sz w:val="16"/>
                <w:szCs w:val="16"/>
              </w:rPr>
            </w:pPr>
            <w:r w:rsidRPr="00D7382B">
              <w:rPr>
                <w:sz w:val="16"/>
                <w:szCs w:val="16"/>
              </w:rPr>
              <w:t xml:space="preserve">Signature </w:t>
            </w:r>
            <w:r w:rsidRPr="00D7382B">
              <w:rPr>
                <w:sz w:val="16"/>
                <w:szCs w:val="16"/>
                <w:u w:val="single"/>
              </w:rPr>
              <w:t>Private School</w:t>
            </w:r>
            <w:r w:rsidRPr="00D7382B">
              <w:rPr>
                <w:sz w:val="16"/>
                <w:szCs w:val="16"/>
              </w:rPr>
              <w:t xml:space="preserve"> Official</w:t>
            </w:r>
          </w:p>
        </w:tc>
        <w:tc>
          <w:tcPr>
            <w:tcW w:w="6570" w:type="dxa"/>
            <w:tcBorders>
              <w:bottom w:val="single" w:sz="4" w:space="0" w:color="auto"/>
            </w:tcBorders>
          </w:tcPr>
          <w:p w14:paraId="223F794A" w14:textId="77777777" w:rsidR="001F7D37" w:rsidRPr="00D7382B" w:rsidRDefault="001F7D37" w:rsidP="00E153D6">
            <w:pPr>
              <w:rPr>
                <w:sz w:val="12"/>
                <w:szCs w:val="12"/>
              </w:rPr>
            </w:pPr>
            <w:r w:rsidRPr="00D7382B">
              <w:rPr>
                <w:sz w:val="12"/>
                <w:szCs w:val="12"/>
              </w:rPr>
              <w:t>Part 1:                                                                                                              Part 2:</w:t>
            </w:r>
          </w:p>
        </w:tc>
      </w:tr>
      <w:tr w:rsidR="001F7D37" w:rsidRPr="00D7382B" w14:paraId="606FF2E7" w14:textId="77777777" w:rsidTr="00E153D6">
        <w:trPr>
          <w:gridAfter w:val="1"/>
          <w:wAfter w:w="90" w:type="dxa"/>
        </w:trPr>
        <w:tc>
          <w:tcPr>
            <w:tcW w:w="3510" w:type="dxa"/>
          </w:tcPr>
          <w:p w14:paraId="03616D07" w14:textId="77777777" w:rsidR="001F7D37" w:rsidRPr="00D7382B" w:rsidRDefault="001F7D37" w:rsidP="00E153D6">
            <w:pPr>
              <w:jc w:val="right"/>
              <w:rPr>
                <w:sz w:val="4"/>
                <w:szCs w:val="4"/>
              </w:rPr>
            </w:pPr>
          </w:p>
        </w:tc>
        <w:tc>
          <w:tcPr>
            <w:tcW w:w="6570" w:type="dxa"/>
            <w:tcBorders>
              <w:top w:val="single" w:sz="4" w:space="0" w:color="auto"/>
            </w:tcBorders>
          </w:tcPr>
          <w:p w14:paraId="4BA051D3" w14:textId="77777777" w:rsidR="001F7D37" w:rsidRPr="00D7382B" w:rsidRDefault="001F7D37" w:rsidP="00E153D6">
            <w:pPr>
              <w:rPr>
                <w:sz w:val="4"/>
                <w:szCs w:val="4"/>
              </w:rPr>
            </w:pPr>
          </w:p>
        </w:tc>
      </w:tr>
      <w:tr w:rsidR="001F7D37" w:rsidRPr="00D7382B" w14:paraId="00DD3B5C" w14:textId="77777777" w:rsidTr="00E153D6">
        <w:trPr>
          <w:gridAfter w:val="1"/>
          <w:wAfter w:w="90" w:type="dxa"/>
        </w:trPr>
        <w:tc>
          <w:tcPr>
            <w:tcW w:w="3510" w:type="dxa"/>
          </w:tcPr>
          <w:p w14:paraId="41C66D4C" w14:textId="77777777" w:rsidR="001F7D37" w:rsidRPr="00D7382B" w:rsidRDefault="001F7D37" w:rsidP="00E153D6">
            <w:pPr>
              <w:jc w:val="right"/>
              <w:rPr>
                <w:sz w:val="16"/>
                <w:szCs w:val="16"/>
              </w:rPr>
            </w:pPr>
            <w:r w:rsidRPr="00D7382B">
              <w:rPr>
                <w:sz w:val="16"/>
                <w:szCs w:val="16"/>
              </w:rPr>
              <w:t xml:space="preserve">Printed Name and Title of </w:t>
            </w:r>
            <w:r w:rsidRPr="00D7382B">
              <w:rPr>
                <w:sz w:val="16"/>
                <w:szCs w:val="16"/>
                <w:u w:val="single"/>
              </w:rPr>
              <w:t>Private School</w:t>
            </w:r>
            <w:r w:rsidRPr="00D7382B">
              <w:rPr>
                <w:sz w:val="16"/>
                <w:szCs w:val="16"/>
              </w:rPr>
              <w:t xml:space="preserve"> Official</w:t>
            </w:r>
          </w:p>
        </w:tc>
        <w:tc>
          <w:tcPr>
            <w:tcW w:w="6570" w:type="dxa"/>
            <w:tcBorders>
              <w:bottom w:val="single" w:sz="4" w:space="0" w:color="auto"/>
            </w:tcBorders>
          </w:tcPr>
          <w:p w14:paraId="745BCD3B" w14:textId="77777777" w:rsidR="001F7D37" w:rsidRPr="00D7382B" w:rsidRDefault="001F7D37" w:rsidP="00E153D6">
            <w:pPr>
              <w:rPr>
                <w:sz w:val="12"/>
                <w:szCs w:val="12"/>
              </w:rPr>
            </w:pPr>
            <w:r w:rsidRPr="00D7382B">
              <w:rPr>
                <w:sz w:val="12"/>
                <w:szCs w:val="12"/>
              </w:rPr>
              <w:t>Part 1:                                                                                                              Part 2:</w:t>
            </w:r>
          </w:p>
        </w:tc>
      </w:tr>
      <w:tr w:rsidR="001F7D37" w:rsidRPr="00D7382B" w14:paraId="2175A28E" w14:textId="77777777" w:rsidTr="00E153D6">
        <w:trPr>
          <w:gridAfter w:val="1"/>
          <w:wAfter w:w="90" w:type="dxa"/>
        </w:trPr>
        <w:tc>
          <w:tcPr>
            <w:tcW w:w="3510" w:type="dxa"/>
          </w:tcPr>
          <w:p w14:paraId="423AF3B1" w14:textId="77777777" w:rsidR="001F7D37" w:rsidRPr="00D7382B" w:rsidRDefault="001F7D37" w:rsidP="00E153D6">
            <w:pPr>
              <w:jc w:val="right"/>
              <w:rPr>
                <w:sz w:val="4"/>
                <w:szCs w:val="4"/>
              </w:rPr>
            </w:pPr>
          </w:p>
        </w:tc>
        <w:tc>
          <w:tcPr>
            <w:tcW w:w="6570" w:type="dxa"/>
            <w:tcBorders>
              <w:top w:val="single" w:sz="4" w:space="0" w:color="auto"/>
            </w:tcBorders>
          </w:tcPr>
          <w:p w14:paraId="6AA39AC7" w14:textId="77777777" w:rsidR="001F7D37" w:rsidRPr="00D7382B" w:rsidRDefault="001F7D37" w:rsidP="00E153D6">
            <w:pPr>
              <w:rPr>
                <w:sz w:val="4"/>
                <w:szCs w:val="4"/>
              </w:rPr>
            </w:pPr>
          </w:p>
        </w:tc>
      </w:tr>
      <w:tr w:rsidR="001F7D37" w:rsidRPr="00D7382B" w14:paraId="11A05E3B" w14:textId="77777777" w:rsidTr="00E153D6">
        <w:trPr>
          <w:gridAfter w:val="1"/>
          <w:wAfter w:w="90" w:type="dxa"/>
        </w:trPr>
        <w:tc>
          <w:tcPr>
            <w:tcW w:w="3510" w:type="dxa"/>
          </w:tcPr>
          <w:p w14:paraId="38E9E865" w14:textId="77777777" w:rsidR="001F7D37" w:rsidRPr="00D7382B" w:rsidRDefault="001F7D37" w:rsidP="00E153D6">
            <w:pPr>
              <w:jc w:val="right"/>
              <w:rPr>
                <w:sz w:val="16"/>
                <w:szCs w:val="16"/>
              </w:rPr>
            </w:pPr>
            <w:r w:rsidRPr="00D7382B">
              <w:rPr>
                <w:sz w:val="16"/>
                <w:szCs w:val="16"/>
              </w:rPr>
              <w:t>Date</w:t>
            </w:r>
          </w:p>
        </w:tc>
        <w:tc>
          <w:tcPr>
            <w:tcW w:w="6570" w:type="dxa"/>
            <w:tcBorders>
              <w:bottom w:val="single" w:sz="4" w:space="0" w:color="auto"/>
            </w:tcBorders>
          </w:tcPr>
          <w:p w14:paraId="0085371F" w14:textId="77777777" w:rsidR="001F7D37" w:rsidRPr="00D7382B" w:rsidRDefault="001F7D37" w:rsidP="00E153D6">
            <w:pPr>
              <w:rPr>
                <w:sz w:val="12"/>
                <w:szCs w:val="12"/>
              </w:rPr>
            </w:pPr>
            <w:r w:rsidRPr="00D7382B">
              <w:rPr>
                <w:sz w:val="12"/>
                <w:szCs w:val="12"/>
              </w:rPr>
              <w:t>Part 1 Date:                                                                                                    Part 2 Date:</w:t>
            </w:r>
          </w:p>
        </w:tc>
      </w:tr>
      <w:tr w:rsidR="001F7D37" w:rsidRPr="00D7382B" w14:paraId="1FF69EDE" w14:textId="77777777" w:rsidTr="00E153D6">
        <w:tc>
          <w:tcPr>
            <w:tcW w:w="3510" w:type="dxa"/>
          </w:tcPr>
          <w:p w14:paraId="504BB93A" w14:textId="77777777" w:rsidR="001F7D37" w:rsidRPr="00D7382B" w:rsidRDefault="001F7D37" w:rsidP="00E153D6">
            <w:pPr>
              <w:jc w:val="right"/>
              <w:rPr>
                <w:sz w:val="16"/>
                <w:szCs w:val="16"/>
              </w:rPr>
            </w:pPr>
            <w:r w:rsidRPr="00D7382B">
              <w:rPr>
                <w:sz w:val="16"/>
                <w:szCs w:val="16"/>
              </w:rPr>
              <w:t xml:space="preserve">Signature </w:t>
            </w:r>
            <w:r w:rsidRPr="00D7382B">
              <w:rPr>
                <w:sz w:val="16"/>
                <w:szCs w:val="16"/>
                <w:u w:val="single"/>
              </w:rPr>
              <w:t>Public School</w:t>
            </w:r>
            <w:r w:rsidRPr="00D7382B">
              <w:rPr>
                <w:sz w:val="16"/>
                <w:szCs w:val="16"/>
              </w:rPr>
              <w:t xml:space="preserve"> Official</w:t>
            </w:r>
          </w:p>
        </w:tc>
        <w:tc>
          <w:tcPr>
            <w:tcW w:w="6660" w:type="dxa"/>
            <w:gridSpan w:val="2"/>
            <w:tcBorders>
              <w:bottom w:val="single" w:sz="4" w:space="0" w:color="auto"/>
            </w:tcBorders>
          </w:tcPr>
          <w:p w14:paraId="040DC977" w14:textId="77777777" w:rsidR="001F7D37" w:rsidRPr="00D7382B" w:rsidRDefault="001F7D37" w:rsidP="00E153D6">
            <w:pPr>
              <w:rPr>
                <w:sz w:val="12"/>
                <w:szCs w:val="12"/>
              </w:rPr>
            </w:pPr>
            <w:r w:rsidRPr="00D7382B">
              <w:rPr>
                <w:sz w:val="12"/>
                <w:szCs w:val="12"/>
              </w:rPr>
              <w:t>Part 1:                                                                                                              Part 2:</w:t>
            </w:r>
          </w:p>
        </w:tc>
      </w:tr>
      <w:tr w:rsidR="001F7D37" w:rsidRPr="00D7382B" w14:paraId="50262691" w14:textId="77777777" w:rsidTr="00E153D6">
        <w:tc>
          <w:tcPr>
            <w:tcW w:w="3510" w:type="dxa"/>
          </w:tcPr>
          <w:p w14:paraId="53396CCF" w14:textId="77777777" w:rsidR="001F7D37" w:rsidRPr="00D7382B" w:rsidRDefault="001F7D37" w:rsidP="00E153D6">
            <w:pPr>
              <w:jc w:val="right"/>
              <w:rPr>
                <w:sz w:val="4"/>
                <w:szCs w:val="4"/>
              </w:rPr>
            </w:pPr>
          </w:p>
        </w:tc>
        <w:tc>
          <w:tcPr>
            <w:tcW w:w="6660" w:type="dxa"/>
            <w:gridSpan w:val="2"/>
            <w:tcBorders>
              <w:top w:val="single" w:sz="4" w:space="0" w:color="auto"/>
            </w:tcBorders>
          </w:tcPr>
          <w:p w14:paraId="5D1029F3" w14:textId="77777777" w:rsidR="001F7D37" w:rsidRPr="00D7382B" w:rsidRDefault="001F7D37" w:rsidP="00E153D6">
            <w:pPr>
              <w:rPr>
                <w:sz w:val="4"/>
                <w:szCs w:val="4"/>
              </w:rPr>
            </w:pPr>
          </w:p>
        </w:tc>
      </w:tr>
      <w:tr w:rsidR="001F7D37" w:rsidRPr="00D7382B" w14:paraId="12A2D24C" w14:textId="77777777" w:rsidTr="00E153D6">
        <w:tc>
          <w:tcPr>
            <w:tcW w:w="3510" w:type="dxa"/>
          </w:tcPr>
          <w:p w14:paraId="62A279F7" w14:textId="77777777" w:rsidR="001F7D37" w:rsidRPr="00D7382B" w:rsidRDefault="001F7D37" w:rsidP="00E153D6">
            <w:pPr>
              <w:jc w:val="right"/>
              <w:rPr>
                <w:sz w:val="16"/>
                <w:szCs w:val="16"/>
              </w:rPr>
            </w:pPr>
            <w:r w:rsidRPr="00D7382B">
              <w:rPr>
                <w:sz w:val="16"/>
                <w:szCs w:val="16"/>
              </w:rPr>
              <w:t xml:space="preserve">Printed Name and Title of </w:t>
            </w:r>
            <w:r w:rsidRPr="00D7382B">
              <w:rPr>
                <w:sz w:val="16"/>
                <w:szCs w:val="16"/>
                <w:u w:val="single"/>
              </w:rPr>
              <w:t>Public School</w:t>
            </w:r>
            <w:r w:rsidRPr="00D7382B">
              <w:rPr>
                <w:sz w:val="16"/>
                <w:szCs w:val="16"/>
              </w:rPr>
              <w:t xml:space="preserve"> Official</w:t>
            </w:r>
          </w:p>
        </w:tc>
        <w:tc>
          <w:tcPr>
            <w:tcW w:w="6660" w:type="dxa"/>
            <w:gridSpan w:val="2"/>
            <w:tcBorders>
              <w:bottom w:val="single" w:sz="4" w:space="0" w:color="auto"/>
            </w:tcBorders>
          </w:tcPr>
          <w:p w14:paraId="0E2DEB26" w14:textId="77777777" w:rsidR="001F7D37" w:rsidRPr="00D7382B" w:rsidRDefault="001F7D37" w:rsidP="00E153D6">
            <w:pPr>
              <w:rPr>
                <w:sz w:val="12"/>
                <w:szCs w:val="12"/>
              </w:rPr>
            </w:pPr>
            <w:r w:rsidRPr="00D7382B">
              <w:rPr>
                <w:sz w:val="12"/>
                <w:szCs w:val="12"/>
              </w:rPr>
              <w:t>Part 1:                                                                                                              Part 2:</w:t>
            </w:r>
          </w:p>
        </w:tc>
      </w:tr>
      <w:tr w:rsidR="001F7D37" w:rsidRPr="00D7382B" w14:paraId="6CC9E6EC" w14:textId="77777777" w:rsidTr="00E153D6">
        <w:tc>
          <w:tcPr>
            <w:tcW w:w="3510" w:type="dxa"/>
          </w:tcPr>
          <w:p w14:paraId="0B6A57A6" w14:textId="77777777" w:rsidR="001F7D37" w:rsidRPr="00D7382B" w:rsidRDefault="001F7D37" w:rsidP="00E153D6">
            <w:pPr>
              <w:jc w:val="right"/>
              <w:rPr>
                <w:sz w:val="4"/>
                <w:szCs w:val="4"/>
              </w:rPr>
            </w:pPr>
          </w:p>
        </w:tc>
        <w:tc>
          <w:tcPr>
            <w:tcW w:w="6660" w:type="dxa"/>
            <w:gridSpan w:val="2"/>
            <w:tcBorders>
              <w:top w:val="single" w:sz="4" w:space="0" w:color="auto"/>
            </w:tcBorders>
          </w:tcPr>
          <w:p w14:paraId="09B12AF6" w14:textId="77777777" w:rsidR="001F7D37" w:rsidRPr="00D7382B" w:rsidRDefault="001F7D37" w:rsidP="00E153D6">
            <w:pPr>
              <w:rPr>
                <w:sz w:val="4"/>
                <w:szCs w:val="4"/>
              </w:rPr>
            </w:pPr>
          </w:p>
        </w:tc>
      </w:tr>
      <w:tr w:rsidR="001F7D37" w:rsidRPr="00D7382B" w14:paraId="7EC8CFE6" w14:textId="77777777" w:rsidTr="00E153D6">
        <w:tc>
          <w:tcPr>
            <w:tcW w:w="3510" w:type="dxa"/>
          </w:tcPr>
          <w:p w14:paraId="18ACD77C" w14:textId="77777777" w:rsidR="001F7D37" w:rsidRPr="00D7382B" w:rsidRDefault="001F7D37" w:rsidP="00E153D6">
            <w:pPr>
              <w:jc w:val="right"/>
              <w:rPr>
                <w:sz w:val="16"/>
                <w:szCs w:val="16"/>
              </w:rPr>
            </w:pPr>
            <w:r w:rsidRPr="00D7382B">
              <w:rPr>
                <w:sz w:val="16"/>
                <w:szCs w:val="16"/>
              </w:rPr>
              <w:t>Date</w:t>
            </w:r>
          </w:p>
        </w:tc>
        <w:tc>
          <w:tcPr>
            <w:tcW w:w="6660" w:type="dxa"/>
            <w:gridSpan w:val="2"/>
            <w:tcBorders>
              <w:bottom w:val="single" w:sz="4" w:space="0" w:color="auto"/>
            </w:tcBorders>
          </w:tcPr>
          <w:p w14:paraId="39D36B51" w14:textId="77777777" w:rsidR="001F7D37" w:rsidRPr="00D7382B" w:rsidRDefault="001F7D37" w:rsidP="00E153D6">
            <w:pPr>
              <w:rPr>
                <w:sz w:val="12"/>
                <w:szCs w:val="12"/>
              </w:rPr>
            </w:pPr>
            <w:r w:rsidRPr="00D7382B">
              <w:rPr>
                <w:sz w:val="12"/>
                <w:szCs w:val="12"/>
              </w:rPr>
              <w:t>Part 1 Date:                                                                                                    Part 2 Date:</w:t>
            </w:r>
          </w:p>
        </w:tc>
      </w:tr>
      <w:tr w:rsidR="001F7D37" w:rsidRPr="00D7382B" w14:paraId="580DD76B" w14:textId="77777777" w:rsidTr="00E153D6">
        <w:trPr>
          <w:gridAfter w:val="1"/>
          <w:wAfter w:w="90" w:type="dxa"/>
        </w:trPr>
        <w:tc>
          <w:tcPr>
            <w:tcW w:w="3510" w:type="dxa"/>
          </w:tcPr>
          <w:p w14:paraId="38B92318" w14:textId="77777777" w:rsidR="001F7D37" w:rsidRDefault="001F7D37" w:rsidP="00E153D6">
            <w:pPr>
              <w:jc w:val="right"/>
              <w:rPr>
                <w:sz w:val="16"/>
                <w:szCs w:val="16"/>
              </w:rPr>
            </w:pPr>
          </w:p>
          <w:p w14:paraId="78DCA3B6" w14:textId="45FA91D3" w:rsidR="001F7D37" w:rsidRPr="00D7382B" w:rsidRDefault="001F7D37" w:rsidP="00E153D6">
            <w:pPr>
              <w:jc w:val="right"/>
              <w:rPr>
                <w:sz w:val="16"/>
                <w:szCs w:val="16"/>
              </w:rPr>
            </w:pPr>
            <w:r w:rsidRPr="00D7382B">
              <w:rPr>
                <w:noProof/>
              </w:rPr>
              <w:lastRenderedPageBreak/>
              <mc:AlternateContent>
                <mc:Choice Requires="wps">
                  <w:drawing>
                    <wp:anchor distT="0" distB="0" distL="114300" distR="114300" simplePos="0" relativeHeight="251659264" behindDoc="0" locked="0" layoutInCell="1" allowOverlap="1" wp14:anchorId="1EEA73A2" wp14:editId="2362C7D9">
                      <wp:simplePos x="0" y="0"/>
                      <wp:positionH relativeFrom="margin">
                        <wp:posOffset>-93980</wp:posOffset>
                      </wp:positionH>
                      <wp:positionV relativeFrom="paragraph">
                        <wp:posOffset>108585</wp:posOffset>
                      </wp:positionV>
                      <wp:extent cx="6616700" cy="20701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6616700" cy="2070100"/>
                              </a:xfrm>
                              <a:prstGeom prst="rect">
                                <a:avLst/>
                              </a:prstGeom>
                              <a:solidFill>
                                <a:sysClr val="window" lastClr="FFFFFF"/>
                              </a:solidFill>
                              <a:ln w="6350">
                                <a:solidFill>
                                  <a:prstClr val="black"/>
                                </a:solidFill>
                              </a:ln>
                              <a:effectLst/>
                            </wps:spPr>
                            <wps:txbx>
                              <w:txbxContent>
                                <w:p w14:paraId="644506D1" w14:textId="77777777" w:rsidR="001F7D37" w:rsidRPr="00585B19" w:rsidRDefault="001F7D37" w:rsidP="001F7D37">
                                  <w:pPr>
                                    <w:rPr>
                                      <w:sz w:val="20"/>
                                      <w:szCs w:val="20"/>
                                    </w:rPr>
                                  </w:pPr>
                                  <w:r w:rsidRPr="00585B19">
                                    <w:rPr>
                                      <w:b/>
                                      <w:sz w:val="20"/>
                                      <w:szCs w:val="20"/>
                                    </w:rPr>
                                    <w:t>Comments</w:t>
                                  </w:r>
                                  <w:r w:rsidRPr="00585B19">
                                    <w:rPr>
                                      <w:sz w:val="20"/>
                                      <w:szCs w:val="20"/>
                                    </w:rPr>
                                    <w:t>:</w:t>
                                  </w:r>
                                </w:p>
                                <w:p w14:paraId="47235B1D" w14:textId="77777777" w:rsidR="001F7D37" w:rsidRDefault="001F7D37" w:rsidP="001F7D37">
                                  <w:pPr>
                                    <w:rPr>
                                      <w:sz w:val="16"/>
                                      <w:szCs w:val="16"/>
                                    </w:rPr>
                                  </w:pPr>
                                </w:p>
                                <w:p w14:paraId="326B438C" w14:textId="77777777" w:rsidR="001F7D37" w:rsidRDefault="001F7D37" w:rsidP="001F7D37">
                                  <w:pPr>
                                    <w:rPr>
                                      <w:sz w:val="16"/>
                                      <w:szCs w:val="16"/>
                                    </w:rPr>
                                  </w:pPr>
                                </w:p>
                                <w:p w14:paraId="580B2DCC" w14:textId="77777777" w:rsidR="001F7D37" w:rsidRDefault="001F7D37" w:rsidP="001F7D37">
                                  <w:pPr>
                                    <w:rPr>
                                      <w:sz w:val="16"/>
                                      <w:szCs w:val="16"/>
                                    </w:rPr>
                                  </w:pPr>
                                </w:p>
                                <w:p w14:paraId="3FE8C014" w14:textId="77777777" w:rsidR="001F7D37" w:rsidRDefault="001F7D37" w:rsidP="001F7D37">
                                  <w:pPr>
                                    <w:rPr>
                                      <w:sz w:val="16"/>
                                      <w:szCs w:val="16"/>
                                    </w:rPr>
                                  </w:pPr>
                                </w:p>
                                <w:p w14:paraId="5F1D985B" w14:textId="77777777" w:rsidR="001F7D37" w:rsidRDefault="001F7D37" w:rsidP="001F7D3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A73A2" id="Text Box 2" o:spid="_x0000_s1027" type="#_x0000_t202" style="position:absolute;left:0;text-align:left;margin-left:-7.4pt;margin-top:8.55pt;width:521pt;height:1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" fillcolor="window" strokeweight=".5pt">
                      <v:textbox>
                        <w:txbxContent>
                          <w:p w14:paraId="644506D1" w14:textId="77777777" w:rsidR="001F7D37" w:rsidRPr="00585B19" w:rsidRDefault="001F7D37" w:rsidP="001F7D37">
                            <w:pPr>
                              <w:rPr>
                                <w:sz w:val="20"/>
                                <w:szCs w:val="20"/>
                              </w:rPr>
                            </w:pPr>
                            <w:r w:rsidRPr="00585B19">
                              <w:rPr>
                                <w:b/>
                                <w:sz w:val="20"/>
                                <w:szCs w:val="20"/>
                              </w:rPr>
                              <w:t>Comments</w:t>
                            </w:r>
                            <w:r w:rsidRPr="00585B19">
                              <w:rPr>
                                <w:sz w:val="20"/>
                                <w:szCs w:val="20"/>
                              </w:rPr>
                              <w:t>:</w:t>
                            </w:r>
                          </w:p>
                          <w:p w14:paraId="47235B1D" w14:textId="77777777" w:rsidR="001F7D37" w:rsidRDefault="001F7D37" w:rsidP="001F7D37">
                            <w:pPr>
                              <w:rPr>
                                <w:sz w:val="16"/>
                                <w:szCs w:val="16"/>
                              </w:rPr>
                            </w:pPr>
                          </w:p>
                          <w:p w14:paraId="326B438C" w14:textId="77777777" w:rsidR="001F7D37" w:rsidRDefault="001F7D37" w:rsidP="001F7D37">
                            <w:pPr>
                              <w:rPr>
                                <w:sz w:val="16"/>
                                <w:szCs w:val="16"/>
                              </w:rPr>
                            </w:pPr>
                          </w:p>
                          <w:p w14:paraId="580B2DCC" w14:textId="77777777" w:rsidR="001F7D37" w:rsidRDefault="001F7D37" w:rsidP="001F7D37">
                            <w:pPr>
                              <w:rPr>
                                <w:sz w:val="16"/>
                                <w:szCs w:val="16"/>
                              </w:rPr>
                            </w:pPr>
                          </w:p>
                          <w:p w14:paraId="3FE8C014" w14:textId="77777777" w:rsidR="001F7D37" w:rsidRDefault="001F7D37" w:rsidP="001F7D37">
                            <w:pPr>
                              <w:rPr>
                                <w:sz w:val="16"/>
                                <w:szCs w:val="16"/>
                              </w:rPr>
                            </w:pPr>
                          </w:p>
                          <w:p w14:paraId="5F1D985B" w14:textId="77777777" w:rsidR="001F7D37" w:rsidRDefault="001F7D37" w:rsidP="001F7D37">
                            <w:pPr>
                              <w:rPr>
                                <w:sz w:val="16"/>
                                <w:szCs w:val="16"/>
                              </w:rPr>
                            </w:pPr>
                          </w:p>
                        </w:txbxContent>
                      </v:textbox>
                      <w10:wrap anchorx="margin"/>
                    </v:shape>
                  </w:pict>
                </mc:Fallback>
              </mc:AlternateContent>
            </w:r>
          </w:p>
        </w:tc>
        <w:tc>
          <w:tcPr>
            <w:tcW w:w="6570" w:type="dxa"/>
          </w:tcPr>
          <w:p w14:paraId="43817261" w14:textId="77777777" w:rsidR="001F7D37" w:rsidRPr="00D7382B" w:rsidRDefault="001F7D37" w:rsidP="00E153D6">
            <w:pPr>
              <w:rPr>
                <w:sz w:val="12"/>
                <w:szCs w:val="12"/>
              </w:rPr>
            </w:pPr>
          </w:p>
        </w:tc>
      </w:tr>
    </w:tbl>
    <w:p w14:paraId="260DF818" w14:textId="77777777" w:rsidR="001F7D37" w:rsidRPr="00D7382B" w:rsidRDefault="001F7D37" w:rsidP="001F7D37"/>
    <w:p w14:paraId="00F36A7E" w14:textId="77777777" w:rsidR="001F7D37" w:rsidRDefault="001F7D37" w:rsidP="001F7D37">
      <w:pPr>
        <w:tabs>
          <w:tab w:val="left" w:pos="7300"/>
        </w:tabs>
      </w:pPr>
    </w:p>
    <w:p w14:paraId="154918FA" w14:textId="77777777" w:rsidR="001F7D37" w:rsidRDefault="001F7D37" w:rsidP="001F7D37">
      <w:pPr>
        <w:tabs>
          <w:tab w:val="left" w:pos="7300"/>
        </w:tabs>
      </w:pPr>
      <w:r>
        <w:t xml:space="preserve">Fiscal Non-Regulatory Guidance N-13: </w:t>
      </w:r>
      <w:r w:rsidRPr="000C2B5B">
        <w:t>Meaningful consultation provides ample time an</w:t>
      </w:r>
      <w:r>
        <w:t xml:space="preserve">d a genuine opportunity for </w:t>
      </w:r>
      <w:proofErr w:type="spellStart"/>
      <w:r>
        <w:t>all</w:t>
      </w:r>
      <w:r w:rsidRPr="000C2B5B">
        <w:t>parties</w:t>
      </w:r>
      <w:proofErr w:type="spellEnd"/>
      <w:r w:rsidRPr="000C2B5B">
        <w:t xml:space="preserve"> to express their views, to have their views seriously considered, and to discuss viable options for ensuring </w:t>
      </w:r>
    </w:p>
    <w:p w14:paraId="304FE0F3" w14:textId="77777777" w:rsidR="001F7D37" w:rsidRPr="004F48D0" w:rsidRDefault="001F7D37" w:rsidP="001F7D37"/>
    <w:p w14:paraId="03759D1D" w14:textId="77777777" w:rsidR="001F7D37" w:rsidRPr="004F48D0" w:rsidRDefault="001F7D37" w:rsidP="001F7D37"/>
    <w:p w14:paraId="521920A9" w14:textId="77777777" w:rsidR="001F7D37" w:rsidRPr="004F48D0" w:rsidRDefault="001F7D37" w:rsidP="001F7D37"/>
    <w:p w14:paraId="2906E1A7" w14:textId="77777777" w:rsidR="001F7D37" w:rsidRPr="004F48D0" w:rsidRDefault="001F7D37" w:rsidP="001F7D37"/>
    <w:p w14:paraId="080B9532" w14:textId="77777777" w:rsidR="001F7D37" w:rsidRPr="004F48D0" w:rsidRDefault="001F7D37" w:rsidP="001F7D37"/>
    <w:p w14:paraId="3F674441" w14:textId="77777777" w:rsidR="001F7D37" w:rsidRPr="004F48D0" w:rsidRDefault="001F7D37" w:rsidP="001F7D37"/>
    <w:p w14:paraId="77B24814" w14:textId="77777777" w:rsidR="001F7D37" w:rsidRPr="004F48D0" w:rsidRDefault="001F7D37" w:rsidP="001F7D37"/>
    <w:p w14:paraId="0D8418A3" w14:textId="77777777" w:rsidR="001F7D37" w:rsidRPr="004F48D0" w:rsidRDefault="001F7D37" w:rsidP="001F7D37"/>
    <w:p w14:paraId="1FB1D1F3" w14:textId="77777777" w:rsidR="001F7D37" w:rsidRDefault="001F7D37" w:rsidP="001F7D37"/>
    <w:p w14:paraId="03D01B9E" w14:textId="77777777" w:rsidR="001F7D37" w:rsidRPr="0005679C" w:rsidRDefault="001F7D37" w:rsidP="001F7D37">
      <w:pPr>
        <w:rPr>
          <w:sz w:val="19"/>
          <w:szCs w:val="19"/>
        </w:rPr>
      </w:pPr>
      <w:r w:rsidRPr="0005679C">
        <w:rPr>
          <w:sz w:val="19"/>
          <w:szCs w:val="19"/>
        </w:rPr>
        <w:t xml:space="preserve">CONSULTATION— Title IA (ESSA 1117) (1) IN </w:t>
      </w:r>
      <w:proofErr w:type="gramStart"/>
      <w:r w:rsidRPr="0005679C">
        <w:rPr>
          <w:sz w:val="19"/>
          <w:szCs w:val="19"/>
        </w:rPr>
        <w:t>GENERAL.—</w:t>
      </w:r>
      <w:proofErr w:type="gramEnd"/>
      <w:r w:rsidRPr="0005679C">
        <w:rPr>
          <w:sz w:val="19"/>
          <w:szCs w:val="19"/>
        </w:rPr>
        <w:t>To ensure timely and meaningful consultation, a local educational agency shall consult with appropriate private school officials during the design and development of such agency’s programs under this part. Such agency and private school officials shall both have the goal of reaching agreement on how to provide equitable and effective programs for eligible private school children, the results of which agreement shall be transmitted to the ombudsman designated under subsection (a)(3)(B). Such process shall include consultation on issues such as— (A) how the children’s needs will be identified; (B) what services will be offered; (C) how, where, and by whom the services will be provided; (D) how the services will be academically assessed and how the results of that assessment will be used to improve those services; (E) the size and scope of the equitable services to be provided to the eligible private school children, the proportion of funds that is allocated under subsection (a)(4)(A) for such services, and how that proportion of funds is determined; (F) the method or sources of data that are used under subsection (c) and section 1113(c)(1) to determine the number of children from low-income families in participating school attendance areas who attend private schools; (G) how and when the agency will make decisions about the delivery of services to such children, including a thorough consideration and analysis of the views of the private school officials on the provision of services through a contract with potential third-party providers; (H) how, if the agency disagrees with the views of the private school officials on the provision of services through a contract, the local educational agency will provide in writing to such private school officials an analysis of the reasons why the local educational agency has chosen not to use a contractor; (I) whether the agency shall provide services directly or through a separate government agency, consortium, entity, or third-party contractor; (J) whether to provide equitable services to eligible private school children— (</w:t>
      </w:r>
      <w:proofErr w:type="spellStart"/>
      <w:r w:rsidRPr="0005679C">
        <w:rPr>
          <w:sz w:val="19"/>
          <w:szCs w:val="19"/>
        </w:rPr>
        <w:t>i</w:t>
      </w:r>
      <w:proofErr w:type="spellEnd"/>
      <w:r w:rsidRPr="0005679C">
        <w:rPr>
          <w:sz w:val="19"/>
          <w:szCs w:val="19"/>
        </w:rPr>
        <w:t xml:space="preserve">) by creating a pool or pools of funds with all of the funds allocated under subsection (a)(4)(A) based on all the children from low-income families in a participating school attendance area who attend private schools; or (ii) in the agency’s participating school attendance area who attend private schools with the proportion of funds allocated under subsection (a)(4)(A) based on the number of children from low-income families who attend private schools; (K) when, including the approximate time of day, services will be provided; and (L) whether to consolidate and use funds provided under subsection (a)(4) in coordination with eligible funds available for services to private school children under applicable programs, as defined in section 8501(b)(1)to provide services to eligible private school children participating in programs. </w:t>
      </w:r>
    </w:p>
    <w:p w14:paraId="61C022AF" w14:textId="77777777" w:rsidR="001F7D37" w:rsidRDefault="001F7D37" w:rsidP="001F7D37">
      <w:pPr>
        <w:rPr>
          <w:sz w:val="18"/>
          <w:szCs w:val="18"/>
        </w:rPr>
      </w:pPr>
    </w:p>
    <w:p w14:paraId="6C4E9AB5" w14:textId="3615C64E" w:rsidR="000E51A8" w:rsidRPr="001F7D37" w:rsidRDefault="001F7D37">
      <w:pPr>
        <w:rPr>
          <w:sz w:val="19"/>
          <w:szCs w:val="19"/>
        </w:rPr>
      </w:pPr>
      <w:r w:rsidRPr="0005679C">
        <w:rPr>
          <w:sz w:val="19"/>
          <w:szCs w:val="19"/>
        </w:rPr>
        <w:t xml:space="preserve">CONSULTATION— Title VIII (IC, IIA, IIIA, IVA, IVB) (ESSA 8501) (1) IN </w:t>
      </w:r>
      <w:proofErr w:type="gramStart"/>
      <w:r w:rsidRPr="0005679C">
        <w:rPr>
          <w:sz w:val="19"/>
          <w:szCs w:val="19"/>
        </w:rPr>
        <w:t>GENERAL.—</w:t>
      </w:r>
      <w:proofErr w:type="gramEnd"/>
      <w:r w:rsidRPr="0005679C">
        <w:rPr>
          <w:sz w:val="19"/>
          <w:szCs w:val="19"/>
        </w:rPr>
        <w:t>To ensure timely and meaningful consultation, a State educational agency, local educational agency, educational service agency, consortium of those agencies, or entity shall consult with appropriate private school officials. Such agency and private school officials shall both have the goal of reaching agreement on how to provide equitable and effective programs for eligible private school children, on issues such as— (A) how the children’s needs will be identified; (B) what services will be offered; (C) how, where, and by whom the services will be provided; (D) how the services will be assessed and how the results of the assessment will be used to improve those services; (E) the size and scope of the equitable services to be provided to the eligible private school children, teachers, and other educational personnel, the amount of funds available for those services, and how that amount is determined; (F) how and when the agency, consortium, or entity will make decisions about the delivery of services, including a thorough consideration and analysis of the views of the private school officials on the provision of services through potential third-party providers; and (G) whether the agency, consortium, or entity shall provide services directly or through a separate government agency, consortium, or entity, or through a third-party contractor; and (H) whether to provide equitable services to eligible private school children— (</w:t>
      </w:r>
      <w:proofErr w:type="spellStart"/>
      <w:r w:rsidRPr="0005679C">
        <w:rPr>
          <w:sz w:val="19"/>
          <w:szCs w:val="19"/>
        </w:rPr>
        <w:t>i</w:t>
      </w:r>
      <w:proofErr w:type="spellEnd"/>
      <w:r w:rsidRPr="0005679C">
        <w:rPr>
          <w:sz w:val="19"/>
          <w:szCs w:val="19"/>
        </w:rPr>
        <w:t>) by creating a pool or pools of funds with all of the funds allocated under subsection (a)(4)(C) based on all the children from low-income families in a participating school attendance area who attend private schools; or (ii) in the agency’s participating school attendance area who attend private schools with the proportion of funds allocated under subsection (a)(4)(C) based on the number of children from low-income families who attend private schools.</w:t>
      </w:r>
      <w:bookmarkStart w:id="1" w:name="_GoBack"/>
      <w:bookmarkEnd w:id="1"/>
    </w:p>
    <w:sectPr w:rsidR="000E51A8" w:rsidRPr="001F7D37" w:rsidSect="004301A1">
      <w:headerReference w:type="default" r:id="rId4"/>
      <w:footerReference w:type="default" r:id="rId5"/>
      <w:pgSz w:w="12240" w:h="15840"/>
      <w:pgMar w:top="630" w:right="900" w:bottom="1440" w:left="81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E3E2" w14:textId="77777777" w:rsidR="002F21A3" w:rsidRPr="00A8103E" w:rsidRDefault="001F7D37" w:rsidP="002C79DB">
    <w:pPr>
      <w:pStyle w:val="Footer"/>
      <w:jc w:val="center"/>
      <w:rPr>
        <w:rFonts w:ascii="Segoe UI" w:hAnsi="Segoe UI" w:cs="Segoe UI"/>
        <w:sz w:val="10"/>
        <w:szCs w:val="10"/>
      </w:rPr>
    </w:pPr>
    <w:r w:rsidRPr="00A8103E">
      <w:rPr>
        <w:rFonts w:ascii="Segoe UI" w:hAnsi="Segoe UI" w:cs="Segoe UI"/>
        <w:sz w:val="10"/>
        <w:szCs w:val="10"/>
      </w:rPr>
      <w:t>Georgia Department of Education</w:t>
    </w:r>
  </w:p>
  <w:p w14:paraId="34E62161" w14:textId="77777777" w:rsidR="002F21A3" w:rsidRPr="00A8103E" w:rsidRDefault="001F7D37" w:rsidP="002C79DB">
    <w:pPr>
      <w:pStyle w:val="NoSpacing"/>
      <w:jc w:val="center"/>
      <w:rPr>
        <w:rFonts w:ascii="Segoe UI" w:hAnsi="Segoe UI" w:cs="Segoe UI"/>
        <w:sz w:val="10"/>
        <w:szCs w:val="10"/>
      </w:rPr>
    </w:pPr>
    <w:r>
      <w:rPr>
        <w:rFonts w:ascii="Segoe UI" w:hAnsi="Segoe UI" w:cs="Segoe UI"/>
        <w:sz w:val="10"/>
        <w:szCs w:val="10"/>
      </w:rPr>
      <w:t>October</w:t>
    </w:r>
    <w:r>
      <w:rPr>
        <w:rFonts w:ascii="Segoe UI" w:hAnsi="Segoe UI" w:cs="Segoe UI"/>
        <w:sz w:val="10"/>
        <w:szCs w:val="10"/>
      </w:rPr>
      <w:t xml:space="preserve"> 2018 </w:t>
    </w:r>
    <w:r w:rsidRPr="00A8103E">
      <w:rPr>
        <w:rFonts w:ascii="Segoe UI" w:hAnsi="Segoe UI" w:cs="Segoe UI"/>
        <w:sz w:val="10"/>
        <w:szCs w:val="10"/>
      </w:rPr>
      <w:t xml:space="preserve">● Page </w:t>
    </w:r>
    <w:r w:rsidRPr="00A8103E">
      <w:rPr>
        <w:rFonts w:ascii="Segoe UI" w:hAnsi="Segoe UI" w:cs="Segoe UI"/>
        <w:sz w:val="10"/>
        <w:szCs w:val="10"/>
      </w:rPr>
      <w:fldChar w:fldCharType="begin"/>
    </w:r>
    <w:r w:rsidRPr="00A8103E">
      <w:rPr>
        <w:rFonts w:ascii="Segoe UI" w:hAnsi="Segoe UI" w:cs="Segoe UI"/>
        <w:sz w:val="10"/>
        <w:szCs w:val="10"/>
      </w:rPr>
      <w:instrText xml:space="preserve"> PAGE </w:instrText>
    </w:r>
    <w:r w:rsidRPr="00A8103E">
      <w:rPr>
        <w:rFonts w:ascii="Segoe UI" w:hAnsi="Segoe UI" w:cs="Segoe UI"/>
        <w:sz w:val="10"/>
        <w:szCs w:val="10"/>
      </w:rPr>
      <w:fldChar w:fldCharType="separate"/>
    </w:r>
    <w:r>
      <w:rPr>
        <w:rFonts w:ascii="Segoe UI" w:hAnsi="Segoe UI" w:cs="Segoe UI"/>
        <w:noProof/>
        <w:sz w:val="10"/>
        <w:szCs w:val="10"/>
      </w:rPr>
      <w:t>1</w:t>
    </w:r>
    <w:r w:rsidRPr="00A8103E">
      <w:rPr>
        <w:rFonts w:ascii="Segoe UI" w:hAnsi="Segoe UI" w:cs="Segoe UI"/>
        <w:sz w:val="10"/>
        <w:szCs w:val="10"/>
      </w:rPr>
      <w:fldChar w:fldCharType="end"/>
    </w:r>
    <w:r w:rsidRPr="00A8103E">
      <w:rPr>
        <w:rFonts w:ascii="Segoe UI" w:hAnsi="Segoe UI" w:cs="Segoe UI"/>
        <w:sz w:val="10"/>
        <w:szCs w:val="10"/>
      </w:rPr>
      <w:t xml:space="preserve"> of </w:t>
    </w:r>
    <w:r w:rsidRPr="00A8103E">
      <w:rPr>
        <w:rFonts w:ascii="Segoe UI" w:hAnsi="Segoe UI" w:cs="Segoe UI"/>
        <w:sz w:val="10"/>
        <w:szCs w:val="10"/>
      </w:rPr>
      <w:fldChar w:fldCharType="begin"/>
    </w:r>
    <w:r w:rsidRPr="00A8103E">
      <w:rPr>
        <w:rFonts w:ascii="Segoe UI" w:hAnsi="Segoe UI" w:cs="Segoe UI"/>
        <w:sz w:val="10"/>
        <w:szCs w:val="10"/>
      </w:rPr>
      <w:instrText xml:space="preserve"> NUMPAGES  </w:instrText>
    </w:r>
    <w:r w:rsidRPr="00A8103E">
      <w:rPr>
        <w:rFonts w:ascii="Segoe UI" w:hAnsi="Segoe UI" w:cs="Segoe UI"/>
        <w:sz w:val="10"/>
        <w:szCs w:val="10"/>
      </w:rPr>
      <w:fldChar w:fldCharType="separate"/>
    </w:r>
    <w:r>
      <w:rPr>
        <w:rFonts w:ascii="Segoe UI" w:hAnsi="Segoe UI" w:cs="Segoe UI"/>
        <w:noProof/>
        <w:sz w:val="10"/>
        <w:szCs w:val="10"/>
      </w:rPr>
      <w:t>4</w:t>
    </w:r>
    <w:r w:rsidRPr="00A8103E">
      <w:rPr>
        <w:rFonts w:ascii="Segoe UI" w:hAnsi="Segoe UI" w:cs="Segoe UI"/>
        <w:sz w:val="10"/>
        <w:szCs w:val="10"/>
      </w:rPr>
      <w:fldChar w:fldCharType="end"/>
    </w:r>
  </w:p>
  <w:p w14:paraId="7B9B5CA1" w14:textId="77777777" w:rsidR="002F21A3" w:rsidRDefault="001F7D3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99F0" w14:textId="77777777" w:rsidR="002F21A3" w:rsidRDefault="001F7D37" w:rsidP="004301A1">
    <w:pPr>
      <w:pStyle w:val="Header"/>
      <w:jc w:val="center"/>
    </w:pPr>
    <w:r>
      <w:rPr>
        <w:noProof/>
      </w:rPr>
      <w:drawing>
        <wp:inline distT="0" distB="0" distL="0" distR="0" wp14:anchorId="5B06B99B" wp14:editId="2C0B52AA">
          <wp:extent cx="1243633" cy="7627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OE 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413" cy="7890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37"/>
    <w:rsid w:val="000E51A8"/>
    <w:rsid w:val="001F7D37"/>
    <w:rsid w:val="006B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18E02B"/>
  <w15:chartTrackingRefBased/>
  <w15:docId w15:val="{170B83B1-96BF-2644-9037-28DE377B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D3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D37"/>
    <w:pPr>
      <w:tabs>
        <w:tab w:val="center" w:pos="4680"/>
        <w:tab w:val="right" w:pos="9360"/>
      </w:tabs>
    </w:pPr>
  </w:style>
  <w:style w:type="character" w:customStyle="1" w:styleId="HeaderChar">
    <w:name w:val="Header Char"/>
    <w:basedOn w:val="DefaultParagraphFont"/>
    <w:link w:val="Header"/>
    <w:uiPriority w:val="99"/>
    <w:rsid w:val="001F7D37"/>
    <w:rPr>
      <w:sz w:val="22"/>
      <w:szCs w:val="22"/>
    </w:rPr>
  </w:style>
  <w:style w:type="paragraph" w:styleId="Footer">
    <w:name w:val="footer"/>
    <w:basedOn w:val="Normal"/>
    <w:link w:val="FooterChar"/>
    <w:unhideWhenUsed/>
    <w:rsid w:val="001F7D37"/>
    <w:pPr>
      <w:tabs>
        <w:tab w:val="center" w:pos="4680"/>
        <w:tab w:val="right" w:pos="9360"/>
      </w:tabs>
    </w:pPr>
  </w:style>
  <w:style w:type="character" w:customStyle="1" w:styleId="FooterChar">
    <w:name w:val="Footer Char"/>
    <w:basedOn w:val="DefaultParagraphFont"/>
    <w:link w:val="Footer"/>
    <w:rsid w:val="001F7D37"/>
    <w:rPr>
      <w:sz w:val="22"/>
      <w:szCs w:val="22"/>
    </w:rPr>
  </w:style>
  <w:style w:type="paragraph" w:styleId="NoSpacing">
    <w:name w:val="No Spacing"/>
    <w:link w:val="NoSpacingChar"/>
    <w:uiPriority w:val="1"/>
    <w:qFormat/>
    <w:rsid w:val="001F7D37"/>
    <w:rPr>
      <w:sz w:val="22"/>
      <w:szCs w:val="22"/>
    </w:rPr>
  </w:style>
  <w:style w:type="character" w:customStyle="1" w:styleId="NoSpacingChar">
    <w:name w:val="No Spacing Char"/>
    <w:basedOn w:val="DefaultParagraphFont"/>
    <w:link w:val="NoSpacing"/>
    <w:uiPriority w:val="1"/>
    <w:locked/>
    <w:rsid w:val="001F7D37"/>
    <w:rPr>
      <w:sz w:val="22"/>
      <w:szCs w:val="22"/>
    </w:rPr>
  </w:style>
  <w:style w:type="table" w:customStyle="1" w:styleId="TableGrid1">
    <w:name w:val="Table Grid1"/>
    <w:basedOn w:val="TableNormal"/>
    <w:next w:val="TableGrid"/>
    <w:uiPriority w:val="39"/>
    <w:rsid w:val="001F7D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F7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E2F44-33EB-404D-A56E-51A1DA91EB4E}"/>
</file>

<file path=customXml/itemProps2.xml><?xml version="1.0" encoding="utf-8"?>
<ds:datastoreItem xmlns:ds="http://schemas.openxmlformats.org/officeDocument/2006/customXml" ds:itemID="{7B5C37E0-24D5-44A3-AC64-9D199F1DBA7A}"/>
</file>

<file path=customXml/itemProps3.xml><?xml version="1.0" encoding="utf-8"?>
<ds:datastoreItem xmlns:ds="http://schemas.openxmlformats.org/officeDocument/2006/customXml" ds:itemID="{370EAE05-4E27-4F49-97A2-84DBEA99A207}"/>
</file>

<file path=docProps/app.xml><?xml version="1.0" encoding="utf-8"?>
<Properties xmlns="http://schemas.openxmlformats.org/officeDocument/2006/extended-properties" xmlns:vt="http://schemas.openxmlformats.org/officeDocument/2006/docPropsVTypes">
  <Template>Normal.dotm</Template>
  <TotalTime>2</TotalTime>
  <Pages>2</Pages>
  <Words>1354</Words>
  <Characters>7724</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Sanders</dc:creator>
  <cp:keywords/>
  <dc:description/>
  <cp:lastModifiedBy>Zach Sanders</cp:lastModifiedBy>
  <cp:revision>1</cp:revision>
  <dcterms:created xsi:type="dcterms:W3CDTF">2018-10-24T13:06:00Z</dcterms:created>
  <dcterms:modified xsi:type="dcterms:W3CDTF">2018-10-24T13:08:00Z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