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8D" w:rsidRDefault="00827C8D" w:rsidP="00FA6F72">
      <w:pPr>
        <w:pStyle w:val="Title"/>
        <w:rPr>
          <w:rFonts w:ascii="Times New Roman" w:hAnsi="Times New Roman"/>
          <w:color w:val="000000"/>
          <w:sz w:val="40"/>
        </w:rPr>
      </w:pPr>
      <w:r>
        <w:rPr>
          <w:noProof/>
        </w:rPr>
        <w:drawing>
          <wp:anchor distT="0" distB="0" distL="114300" distR="114300" simplePos="0" relativeHeight="251658752" behindDoc="0" locked="0" layoutInCell="1" allowOverlap="1">
            <wp:simplePos x="0" y="0"/>
            <wp:positionH relativeFrom="column">
              <wp:posOffset>2038350</wp:posOffset>
            </wp:positionH>
            <wp:positionV relativeFrom="paragraph">
              <wp:posOffset>-349250</wp:posOffset>
            </wp:positionV>
            <wp:extent cx="1905000" cy="10191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019175"/>
                    </a:xfrm>
                    <a:prstGeom prst="rect">
                      <a:avLst/>
                    </a:prstGeom>
                  </pic:spPr>
                </pic:pic>
              </a:graphicData>
            </a:graphic>
            <wp14:sizeRelH relativeFrom="margin">
              <wp14:pctWidth>0</wp14:pctWidth>
            </wp14:sizeRelH>
            <wp14:sizeRelV relativeFrom="margin">
              <wp14:pctHeight>0</wp14:pctHeight>
            </wp14:sizeRelV>
          </wp:anchor>
        </w:drawing>
      </w:r>
    </w:p>
    <w:p w:rsidR="00827C8D" w:rsidRDefault="00827C8D" w:rsidP="00FA6F72">
      <w:pPr>
        <w:pStyle w:val="Title"/>
        <w:rPr>
          <w:rFonts w:ascii="Times New Roman" w:hAnsi="Times New Roman"/>
          <w:color w:val="000000"/>
          <w:sz w:val="40"/>
        </w:rPr>
      </w:pPr>
    </w:p>
    <w:p w:rsidR="00380953" w:rsidRDefault="00380953" w:rsidP="00FA6F72">
      <w:pPr>
        <w:pStyle w:val="Title"/>
        <w:rPr>
          <w:rFonts w:ascii="Times New Roman" w:hAnsi="Times New Roman"/>
          <w:color w:val="000000"/>
          <w:sz w:val="40"/>
        </w:rPr>
      </w:pPr>
    </w:p>
    <w:tbl>
      <w:tblPr>
        <w:tblStyle w:val="TableGrid"/>
        <w:tblW w:w="0" w:type="auto"/>
        <w:tblLook w:val="04A0" w:firstRow="1" w:lastRow="0" w:firstColumn="1" w:lastColumn="0" w:noHBand="0" w:noVBand="1"/>
      </w:tblPr>
      <w:tblGrid>
        <w:gridCol w:w="9350"/>
      </w:tblGrid>
      <w:tr w:rsidR="00827C8D" w:rsidRPr="00827C8D" w:rsidTr="00827C8D">
        <w:tc>
          <w:tcPr>
            <w:tcW w:w="9576" w:type="dxa"/>
            <w:shd w:val="clear" w:color="auto" w:fill="4D8E40" w:themeFill="accent2"/>
          </w:tcPr>
          <w:p w:rsidR="00827C8D" w:rsidRPr="00827C8D" w:rsidRDefault="00827C8D" w:rsidP="005D6EA2">
            <w:pPr>
              <w:pStyle w:val="Title"/>
              <w:rPr>
                <w:rFonts w:ascii="Times New Roman" w:hAnsi="Times New Roman"/>
                <w:color w:val="FFFFFF" w:themeColor="background1"/>
                <w:sz w:val="40"/>
              </w:rPr>
            </w:pPr>
            <w:r w:rsidRPr="00827C8D">
              <w:rPr>
                <w:rFonts w:ascii="Times New Roman" w:hAnsi="Times New Roman"/>
                <w:color w:val="FFFFFF" w:themeColor="background1"/>
                <w:sz w:val="40"/>
              </w:rPr>
              <w:t>SAMPLE Private School Letter to Consult</w:t>
            </w:r>
          </w:p>
        </w:tc>
      </w:tr>
    </w:tbl>
    <w:p w:rsidR="00827C8D" w:rsidRDefault="00827C8D" w:rsidP="00FA6F72">
      <w:pPr>
        <w:pStyle w:val="Title"/>
        <w:rPr>
          <w:rFonts w:ascii="Times New Roman" w:hAnsi="Times New Roman"/>
          <w:color w:val="000000"/>
          <w:sz w:val="40"/>
        </w:rPr>
      </w:pPr>
    </w:p>
    <w:p w:rsidR="00FA6F72" w:rsidRDefault="00FA6F72" w:rsidP="00FA6F72">
      <w:pPr>
        <w:pStyle w:val="Title"/>
        <w:rPr>
          <w:rFonts w:ascii="Times New Roman" w:hAnsi="Times New Roman"/>
          <w:sz w:val="40"/>
        </w:rPr>
      </w:pPr>
      <w:r>
        <w:rPr>
          <w:rFonts w:ascii="Times New Roman" w:hAnsi="Times New Roman"/>
          <w:color w:val="000000"/>
          <w:sz w:val="40"/>
        </w:rPr>
        <w:t>District Invitation to Private Schools to Consult</w:t>
      </w:r>
    </w:p>
    <w:p w:rsidR="00FA6F72" w:rsidRPr="007D6E0C" w:rsidRDefault="00FA6F72" w:rsidP="00FA6F72">
      <w:pPr>
        <w:spacing w:after="240"/>
        <w:rPr>
          <w:i/>
          <w:sz w:val="22"/>
          <w:szCs w:val="22"/>
        </w:rPr>
      </w:pPr>
    </w:p>
    <w:p w:rsidR="00FA6F72" w:rsidRPr="007D6E0C" w:rsidRDefault="00FA6F72" w:rsidP="00FA6F72">
      <w:pPr>
        <w:spacing w:after="240"/>
        <w:rPr>
          <w:sz w:val="22"/>
          <w:szCs w:val="22"/>
        </w:rPr>
      </w:pPr>
      <w:r w:rsidRPr="007D6E0C">
        <w:rPr>
          <w:i/>
          <w:sz w:val="22"/>
          <w:szCs w:val="22"/>
        </w:rPr>
        <w:t>(LEA Name)</w:t>
      </w:r>
      <w:smartTag w:uri="urn:schemas-microsoft-com:office:smarttags" w:element="place">
        <w:r w:rsidRPr="007D6E0C">
          <w:rPr>
            <w:sz w:val="22"/>
            <w:szCs w:val="22"/>
          </w:rPr>
          <w:t>School District</w:t>
        </w:r>
      </w:smartTag>
      <w:r w:rsidRPr="007D6E0C">
        <w:rPr>
          <w:sz w:val="22"/>
          <w:szCs w:val="22"/>
        </w:rPr>
        <w:t xml:space="preserve"> invites representatives of </w:t>
      </w:r>
      <w:r w:rsidRPr="007D6E0C">
        <w:rPr>
          <w:i/>
          <w:sz w:val="22"/>
          <w:szCs w:val="22"/>
        </w:rPr>
        <w:t xml:space="preserve">(Private School Name) </w:t>
      </w:r>
      <w:r w:rsidRPr="007D6E0C">
        <w:rPr>
          <w:sz w:val="22"/>
          <w:szCs w:val="22"/>
        </w:rPr>
        <w:t xml:space="preserve">to a consultation meeting regarding your school’s participation in the following federally funded programs for the </w:t>
      </w:r>
      <w:r w:rsidRPr="007D6E0C">
        <w:rPr>
          <w:i/>
          <w:sz w:val="22"/>
          <w:szCs w:val="22"/>
        </w:rPr>
        <w:t xml:space="preserve">(School Year) </w:t>
      </w:r>
      <w:r w:rsidRPr="007D6E0C">
        <w:rPr>
          <w:sz w:val="22"/>
          <w:szCs w:val="22"/>
        </w:rPr>
        <w:t xml:space="preserve">school year.  </w:t>
      </w:r>
      <w:bookmarkStart w:id="0" w:name="_GoBack"/>
      <w:bookmarkEnd w:id="0"/>
    </w:p>
    <w:p w:rsidR="00FA6F72" w:rsidRPr="007D6E0C" w:rsidRDefault="00FA6F72" w:rsidP="00FA6F72">
      <w:pPr>
        <w:numPr>
          <w:ilvl w:val="0"/>
          <w:numId w:val="1"/>
        </w:numPr>
        <w:rPr>
          <w:b/>
          <w:sz w:val="22"/>
          <w:szCs w:val="22"/>
          <w:u w:val="single"/>
        </w:rPr>
      </w:pPr>
      <w:r w:rsidRPr="007D6E0C">
        <w:rPr>
          <w:b/>
          <w:sz w:val="22"/>
          <w:szCs w:val="22"/>
          <w:u w:val="single"/>
        </w:rPr>
        <w:t>Title I, Part A:  Improving Academic Achievement of Disadvantaged Students – Basic Programs</w:t>
      </w:r>
    </w:p>
    <w:p w:rsidR="00FA6F72" w:rsidRPr="007D6E0C" w:rsidRDefault="00FA6F72" w:rsidP="00FA6F72">
      <w:pPr>
        <w:ind w:left="720"/>
        <w:rPr>
          <w:sz w:val="22"/>
          <w:szCs w:val="22"/>
        </w:rPr>
      </w:pPr>
      <w:r w:rsidRPr="007D6E0C">
        <w:rPr>
          <w:rFonts w:eastAsia="Calibri"/>
          <w:sz w:val="22"/>
          <w:szCs w:val="22"/>
        </w:rPr>
        <w:t xml:space="preserve">Title I, Part A Basic Program grants provide supplementary educational services to pupils at public schools </w:t>
      </w:r>
      <w:r w:rsidRPr="007D6E0C">
        <w:rPr>
          <w:sz w:val="22"/>
          <w:szCs w:val="22"/>
        </w:rPr>
        <w:t>that have high concentrations of student</w:t>
      </w:r>
      <w:r w:rsidR="00EC5B2A">
        <w:rPr>
          <w:sz w:val="22"/>
          <w:szCs w:val="22"/>
        </w:rPr>
        <w:t>s</w:t>
      </w:r>
      <w:r w:rsidRPr="007D6E0C">
        <w:rPr>
          <w:sz w:val="22"/>
          <w:szCs w:val="22"/>
        </w:rPr>
        <w:t xml:space="preserve"> from families that live in poverty.  The purpose of the grant is to help improve teaching and learning for students most at risk of failing to meet State standards and to close the achievement gap.</w:t>
      </w:r>
    </w:p>
    <w:p w:rsidR="00FA6F72" w:rsidRPr="007D6E0C" w:rsidRDefault="00FA6F72" w:rsidP="00FA6F72">
      <w:pPr>
        <w:autoSpaceDE w:val="0"/>
        <w:autoSpaceDN w:val="0"/>
        <w:ind w:left="720"/>
        <w:rPr>
          <w:rFonts w:eastAsia="Calibri"/>
          <w:sz w:val="22"/>
          <w:szCs w:val="22"/>
        </w:rPr>
      </w:pPr>
    </w:p>
    <w:p w:rsidR="00FA6F72" w:rsidRPr="007D6E0C" w:rsidRDefault="00FA6F72" w:rsidP="00FA6F72">
      <w:pPr>
        <w:numPr>
          <w:ilvl w:val="0"/>
          <w:numId w:val="2"/>
        </w:numPr>
        <w:autoSpaceDE w:val="0"/>
        <w:autoSpaceDN w:val="0"/>
        <w:adjustRightInd w:val="0"/>
        <w:rPr>
          <w:rFonts w:eastAsia="Calibri"/>
          <w:b/>
          <w:sz w:val="22"/>
          <w:szCs w:val="22"/>
          <w:u w:val="single"/>
        </w:rPr>
      </w:pPr>
      <w:r w:rsidRPr="007D6E0C">
        <w:rPr>
          <w:b/>
          <w:sz w:val="22"/>
          <w:szCs w:val="22"/>
          <w:u w:val="single"/>
        </w:rPr>
        <w:t xml:space="preserve">Title I, Part C, Education of Migratory Children </w:t>
      </w:r>
    </w:p>
    <w:p w:rsidR="00FA6F72" w:rsidRPr="00EC5B2A" w:rsidRDefault="00FA6F72" w:rsidP="00FA6F72">
      <w:pPr>
        <w:autoSpaceDE w:val="0"/>
        <w:autoSpaceDN w:val="0"/>
        <w:ind w:left="720"/>
        <w:rPr>
          <w:sz w:val="22"/>
          <w:szCs w:val="22"/>
        </w:rPr>
      </w:pPr>
      <w:r w:rsidRPr="007D6E0C">
        <w:rPr>
          <w:rFonts w:eastAsia="Calibri"/>
          <w:sz w:val="22"/>
          <w:szCs w:val="22"/>
        </w:rPr>
        <w:t xml:space="preserve">Title I, Part C grants </w:t>
      </w:r>
      <w:r w:rsidRPr="00EC5B2A">
        <w:rPr>
          <w:sz w:val="22"/>
          <w:szCs w:val="22"/>
        </w:rPr>
        <w:t>provide high-quality and comprehensive educational programs for migratory children to help reduce the educational disruptions and other problems that result from repeated moves.</w:t>
      </w:r>
    </w:p>
    <w:p w:rsidR="00FA6F72" w:rsidRPr="007D6E0C" w:rsidRDefault="00FA6F72" w:rsidP="00FA6F72">
      <w:pPr>
        <w:autoSpaceDE w:val="0"/>
        <w:autoSpaceDN w:val="0"/>
        <w:ind w:left="720"/>
        <w:rPr>
          <w:sz w:val="22"/>
          <w:szCs w:val="22"/>
        </w:rPr>
      </w:pPr>
    </w:p>
    <w:p w:rsidR="00FA6F72" w:rsidRPr="007D6E0C" w:rsidRDefault="00827C8D" w:rsidP="00FA6F72">
      <w:pPr>
        <w:numPr>
          <w:ilvl w:val="0"/>
          <w:numId w:val="1"/>
        </w:numPr>
        <w:rPr>
          <w:b/>
          <w:sz w:val="22"/>
          <w:szCs w:val="22"/>
          <w:u w:val="single"/>
        </w:rPr>
      </w:pPr>
      <w:r>
        <w:rPr>
          <w:b/>
          <w:sz w:val="22"/>
          <w:szCs w:val="22"/>
          <w:u w:val="single"/>
        </w:rPr>
        <w:t>Title II, Part A: Supporting Effective Instruction</w:t>
      </w:r>
    </w:p>
    <w:p w:rsidR="00FA6F72" w:rsidRPr="007D6E0C" w:rsidRDefault="00FA6F72" w:rsidP="00FA6F72">
      <w:pPr>
        <w:autoSpaceDE w:val="0"/>
        <w:autoSpaceDN w:val="0"/>
        <w:ind w:left="720"/>
        <w:rPr>
          <w:rFonts w:eastAsia="Calibri"/>
          <w:sz w:val="22"/>
          <w:szCs w:val="22"/>
        </w:rPr>
      </w:pPr>
      <w:r w:rsidRPr="007D6E0C">
        <w:rPr>
          <w:sz w:val="22"/>
          <w:szCs w:val="22"/>
        </w:rPr>
        <w:t xml:space="preserve">Title II, Part A grants provide funding </w:t>
      </w:r>
      <w:r w:rsidRPr="007D6E0C">
        <w:rPr>
          <w:rFonts w:eastAsia="Calibri"/>
          <w:sz w:val="22"/>
          <w:szCs w:val="22"/>
        </w:rPr>
        <w:t xml:space="preserve">for purposes related to </w:t>
      </w:r>
      <w:r w:rsidR="00380953">
        <w:rPr>
          <w:rFonts w:eastAsia="Calibri"/>
          <w:sz w:val="22"/>
          <w:szCs w:val="22"/>
        </w:rPr>
        <w:t xml:space="preserve">meeting the </w:t>
      </w:r>
      <w:r w:rsidR="00827C8D">
        <w:rPr>
          <w:rFonts w:eastAsia="Calibri"/>
          <w:sz w:val="22"/>
          <w:szCs w:val="22"/>
        </w:rPr>
        <w:t xml:space="preserve">recruitment, retention and </w:t>
      </w:r>
      <w:r w:rsidRPr="007D6E0C">
        <w:rPr>
          <w:rFonts w:eastAsia="Calibri"/>
          <w:sz w:val="22"/>
          <w:szCs w:val="22"/>
        </w:rPr>
        <w:t xml:space="preserve">professional development </w:t>
      </w:r>
      <w:r w:rsidR="00380953">
        <w:rPr>
          <w:rFonts w:eastAsia="Calibri"/>
          <w:sz w:val="22"/>
          <w:szCs w:val="22"/>
        </w:rPr>
        <w:t xml:space="preserve">needs </w:t>
      </w:r>
      <w:r w:rsidRPr="007D6E0C">
        <w:rPr>
          <w:rFonts w:eastAsia="Calibri"/>
          <w:sz w:val="22"/>
          <w:szCs w:val="22"/>
        </w:rPr>
        <w:t xml:space="preserve">of </w:t>
      </w:r>
      <w:r w:rsidR="00827C8D">
        <w:rPr>
          <w:rFonts w:eastAsia="Calibri"/>
          <w:sz w:val="22"/>
          <w:szCs w:val="22"/>
        </w:rPr>
        <w:t xml:space="preserve">teachers, </w:t>
      </w:r>
      <w:proofErr w:type="gramStart"/>
      <w:r w:rsidR="00827C8D">
        <w:rPr>
          <w:rFonts w:eastAsia="Calibri"/>
          <w:sz w:val="22"/>
          <w:szCs w:val="22"/>
        </w:rPr>
        <w:t>principals</w:t>
      </w:r>
      <w:proofErr w:type="gramEnd"/>
      <w:r w:rsidR="00827C8D">
        <w:rPr>
          <w:rFonts w:eastAsia="Calibri"/>
          <w:sz w:val="22"/>
          <w:szCs w:val="22"/>
        </w:rPr>
        <w:t xml:space="preserve"> and other school leaders</w:t>
      </w:r>
      <w:r w:rsidRPr="007D6E0C">
        <w:rPr>
          <w:rFonts w:eastAsia="Calibri"/>
          <w:sz w:val="22"/>
          <w:szCs w:val="22"/>
        </w:rPr>
        <w:t>.</w:t>
      </w:r>
    </w:p>
    <w:p w:rsidR="00FA6F72" w:rsidRPr="007D6E0C" w:rsidRDefault="00FA6F72" w:rsidP="00FA6F72">
      <w:pPr>
        <w:ind w:left="720"/>
        <w:rPr>
          <w:sz w:val="22"/>
          <w:szCs w:val="22"/>
        </w:rPr>
      </w:pPr>
    </w:p>
    <w:p w:rsidR="00FA6F72" w:rsidRPr="007D6E0C" w:rsidRDefault="00FA6F72" w:rsidP="00FA6F72">
      <w:pPr>
        <w:numPr>
          <w:ilvl w:val="0"/>
          <w:numId w:val="1"/>
        </w:numPr>
        <w:rPr>
          <w:b/>
          <w:sz w:val="22"/>
          <w:szCs w:val="22"/>
          <w:u w:val="single"/>
        </w:rPr>
      </w:pPr>
      <w:r w:rsidRPr="007D6E0C">
        <w:rPr>
          <w:b/>
          <w:sz w:val="22"/>
          <w:szCs w:val="22"/>
          <w:u w:val="single"/>
        </w:rPr>
        <w:t>Title II, Part D:  Enhancing Education Through Technology</w:t>
      </w:r>
    </w:p>
    <w:p w:rsidR="00FA6F72" w:rsidRPr="007D6E0C" w:rsidRDefault="00FA6F72" w:rsidP="00EC5B2A">
      <w:pPr>
        <w:autoSpaceDE w:val="0"/>
        <w:autoSpaceDN w:val="0"/>
        <w:ind w:left="720"/>
        <w:rPr>
          <w:rFonts w:eastAsia="Calibri"/>
          <w:sz w:val="22"/>
          <w:szCs w:val="22"/>
        </w:rPr>
      </w:pPr>
      <w:r w:rsidRPr="007D6E0C">
        <w:rPr>
          <w:sz w:val="22"/>
          <w:szCs w:val="22"/>
        </w:rPr>
        <w:t xml:space="preserve">Title II, Part D </w:t>
      </w:r>
      <w:r w:rsidRPr="007D6E0C">
        <w:rPr>
          <w:rFonts w:eastAsia="Calibri"/>
          <w:sz w:val="22"/>
          <w:szCs w:val="22"/>
        </w:rPr>
        <w:t>grants provide funding to increase access to educational technology, support the integration of technology into instruction, enhance technological literacy, and support technology-related professionaldevelopment of teachers.</w:t>
      </w:r>
    </w:p>
    <w:p w:rsidR="00FA6F72" w:rsidRPr="007D6E0C" w:rsidRDefault="00FA6F72" w:rsidP="00FA6F72">
      <w:pPr>
        <w:ind w:left="720"/>
        <w:rPr>
          <w:sz w:val="22"/>
          <w:szCs w:val="22"/>
        </w:rPr>
      </w:pPr>
    </w:p>
    <w:p w:rsidR="00FA6F72" w:rsidRPr="007D6E0C" w:rsidRDefault="00FA6F72" w:rsidP="00FA6F72">
      <w:pPr>
        <w:numPr>
          <w:ilvl w:val="0"/>
          <w:numId w:val="1"/>
        </w:numPr>
        <w:rPr>
          <w:sz w:val="22"/>
          <w:szCs w:val="22"/>
        </w:rPr>
      </w:pPr>
      <w:r w:rsidRPr="007D6E0C">
        <w:rPr>
          <w:b/>
          <w:sz w:val="22"/>
          <w:szCs w:val="22"/>
          <w:u w:val="single"/>
        </w:rPr>
        <w:t>Title III, Part A:  Language Instruction for Limited English Proficient (LEP)</w:t>
      </w:r>
    </w:p>
    <w:p w:rsidR="00FA6F72" w:rsidRDefault="00FA6F72" w:rsidP="00FA6F72">
      <w:pPr>
        <w:autoSpaceDE w:val="0"/>
        <w:autoSpaceDN w:val="0"/>
        <w:ind w:left="720"/>
        <w:rPr>
          <w:rFonts w:eastAsia="Calibri"/>
          <w:sz w:val="22"/>
          <w:szCs w:val="22"/>
        </w:rPr>
      </w:pPr>
      <w:r w:rsidRPr="007D6E0C">
        <w:rPr>
          <w:rFonts w:eastAsia="Calibri"/>
          <w:sz w:val="22"/>
          <w:szCs w:val="22"/>
        </w:rPr>
        <w:t>Title III, Part A grants provide funding to help ensure that LEP students, including immigrant students, attain English proficiency, develop high levels of academic attainment in English, and meet the same state academic content and student academic achievement standards that all students are expected to meet.</w:t>
      </w:r>
    </w:p>
    <w:p w:rsidR="00827C8D" w:rsidRDefault="00827C8D" w:rsidP="00FA6F72">
      <w:pPr>
        <w:autoSpaceDE w:val="0"/>
        <w:autoSpaceDN w:val="0"/>
        <w:ind w:left="720"/>
        <w:rPr>
          <w:rFonts w:eastAsia="Calibri"/>
          <w:sz w:val="22"/>
          <w:szCs w:val="22"/>
        </w:rPr>
      </w:pPr>
    </w:p>
    <w:p w:rsidR="00827C8D" w:rsidRPr="007D6E0C" w:rsidRDefault="00827C8D" w:rsidP="00827C8D">
      <w:pPr>
        <w:numPr>
          <w:ilvl w:val="0"/>
          <w:numId w:val="1"/>
        </w:numPr>
        <w:rPr>
          <w:sz w:val="22"/>
          <w:szCs w:val="22"/>
        </w:rPr>
      </w:pPr>
      <w:r w:rsidRPr="007D6E0C">
        <w:rPr>
          <w:b/>
          <w:sz w:val="22"/>
          <w:szCs w:val="22"/>
          <w:u w:val="single"/>
        </w:rPr>
        <w:t xml:space="preserve">Title </w:t>
      </w:r>
      <w:r>
        <w:rPr>
          <w:b/>
          <w:sz w:val="22"/>
          <w:szCs w:val="22"/>
          <w:u w:val="single"/>
        </w:rPr>
        <w:t>IV</w:t>
      </w:r>
      <w:r w:rsidRPr="007D6E0C">
        <w:rPr>
          <w:b/>
          <w:sz w:val="22"/>
          <w:szCs w:val="22"/>
          <w:u w:val="single"/>
        </w:rPr>
        <w:t xml:space="preserve">, Part A:  </w:t>
      </w:r>
      <w:r w:rsidRPr="00827C8D">
        <w:rPr>
          <w:b/>
          <w:sz w:val="22"/>
          <w:szCs w:val="22"/>
          <w:u w:val="single"/>
        </w:rPr>
        <w:t>Student Support</w:t>
      </w:r>
      <w:r>
        <w:rPr>
          <w:b/>
          <w:sz w:val="22"/>
          <w:szCs w:val="22"/>
          <w:u w:val="single"/>
        </w:rPr>
        <w:t xml:space="preserve"> and Academic Enrichment (SSAE)</w:t>
      </w:r>
    </w:p>
    <w:p w:rsidR="00827C8D" w:rsidRDefault="00827C8D" w:rsidP="00827C8D">
      <w:pPr>
        <w:autoSpaceDE w:val="0"/>
        <w:autoSpaceDN w:val="0"/>
        <w:ind w:left="720"/>
        <w:rPr>
          <w:rFonts w:eastAsia="Calibri"/>
          <w:sz w:val="22"/>
          <w:szCs w:val="22"/>
        </w:rPr>
      </w:pPr>
      <w:r w:rsidRPr="007D6E0C">
        <w:rPr>
          <w:rFonts w:eastAsia="Calibri"/>
          <w:sz w:val="22"/>
          <w:szCs w:val="22"/>
        </w:rPr>
        <w:t xml:space="preserve">Title </w:t>
      </w:r>
      <w:r>
        <w:rPr>
          <w:rFonts w:eastAsia="Calibri"/>
          <w:sz w:val="22"/>
          <w:szCs w:val="22"/>
        </w:rPr>
        <w:t>IV</w:t>
      </w:r>
      <w:r w:rsidRPr="007D6E0C">
        <w:rPr>
          <w:rFonts w:eastAsia="Calibri"/>
          <w:sz w:val="22"/>
          <w:szCs w:val="22"/>
        </w:rPr>
        <w:t>, P</w:t>
      </w:r>
      <w:r>
        <w:rPr>
          <w:rFonts w:eastAsia="Calibri"/>
          <w:sz w:val="22"/>
          <w:szCs w:val="22"/>
        </w:rPr>
        <w:t xml:space="preserve">art A grants provide funding for activities to ensure well-rounded educational opportunities, safe and healthy students, and effective use of technology. </w:t>
      </w:r>
    </w:p>
    <w:p w:rsidR="00827C8D" w:rsidRPr="007D6E0C" w:rsidRDefault="00827C8D" w:rsidP="00FA6F72">
      <w:pPr>
        <w:autoSpaceDE w:val="0"/>
        <w:autoSpaceDN w:val="0"/>
        <w:ind w:left="720"/>
        <w:rPr>
          <w:rFonts w:eastAsia="Calibri"/>
          <w:sz w:val="22"/>
          <w:szCs w:val="22"/>
        </w:rPr>
      </w:pPr>
    </w:p>
    <w:p w:rsidR="00FA6F72" w:rsidRPr="007D6E0C" w:rsidRDefault="00FA6F72" w:rsidP="00FA6F72">
      <w:pPr>
        <w:rPr>
          <w:sz w:val="22"/>
          <w:szCs w:val="22"/>
        </w:rPr>
      </w:pPr>
    </w:p>
    <w:p w:rsidR="00FA6F72" w:rsidRPr="007D6E0C" w:rsidRDefault="00FA6F72" w:rsidP="00FA6F72">
      <w:pPr>
        <w:rPr>
          <w:sz w:val="22"/>
          <w:szCs w:val="22"/>
        </w:rPr>
      </w:pPr>
      <w:r w:rsidRPr="007D6E0C">
        <w:rPr>
          <w:sz w:val="22"/>
          <w:szCs w:val="22"/>
        </w:rPr>
        <w:t>This initial private school consultation meeting for the (</w:t>
      </w:r>
      <w:r w:rsidRPr="007D6E0C">
        <w:rPr>
          <w:i/>
          <w:sz w:val="22"/>
          <w:szCs w:val="22"/>
        </w:rPr>
        <w:t>year</w:t>
      </w:r>
      <w:r w:rsidRPr="007D6E0C">
        <w:rPr>
          <w:sz w:val="22"/>
          <w:szCs w:val="22"/>
        </w:rPr>
        <w:t>) school year has been scheduled on (</w:t>
      </w:r>
      <w:r w:rsidRPr="007D6E0C">
        <w:rPr>
          <w:i/>
          <w:sz w:val="22"/>
          <w:szCs w:val="22"/>
        </w:rPr>
        <w:t>day and date</w:t>
      </w:r>
      <w:r w:rsidRPr="007D6E0C">
        <w:rPr>
          <w:sz w:val="22"/>
          <w:szCs w:val="22"/>
        </w:rPr>
        <w:t>) at (</w:t>
      </w:r>
      <w:r w:rsidRPr="007D6E0C">
        <w:rPr>
          <w:i/>
          <w:sz w:val="22"/>
          <w:szCs w:val="22"/>
        </w:rPr>
        <w:t>time</w:t>
      </w:r>
      <w:r w:rsidRPr="007D6E0C">
        <w:rPr>
          <w:sz w:val="22"/>
          <w:szCs w:val="22"/>
        </w:rPr>
        <w:t>) at (</w:t>
      </w:r>
      <w:r w:rsidRPr="007D6E0C">
        <w:rPr>
          <w:i/>
          <w:sz w:val="22"/>
          <w:szCs w:val="22"/>
        </w:rPr>
        <w:t>location</w:t>
      </w:r>
      <w:r w:rsidRPr="007D6E0C">
        <w:rPr>
          <w:sz w:val="22"/>
          <w:szCs w:val="22"/>
        </w:rPr>
        <w:t>).</w:t>
      </w:r>
    </w:p>
    <w:p w:rsidR="00FA6F72" w:rsidRPr="007D6E0C" w:rsidRDefault="00FA6F72" w:rsidP="00FA6F72">
      <w:pPr>
        <w:rPr>
          <w:sz w:val="22"/>
          <w:szCs w:val="22"/>
        </w:rPr>
      </w:pPr>
    </w:p>
    <w:p w:rsidR="00FA6F72" w:rsidRPr="007D6E0C" w:rsidRDefault="00FA6F72" w:rsidP="00FA6F72">
      <w:pPr>
        <w:spacing w:after="240"/>
        <w:rPr>
          <w:i/>
          <w:sz w:val="22"/>
          <w:szCs w:val="22"/>
        </w:rPr>
      </w:pPr>
      <w:r w:rsidRPr="007D6E0C">
        <w:rPr>
          <w:sz w:val="22"/>
          <w:szCs w:val="22"/>
        </w:rPr>
        <w:t xml:space="preserve">Please review the </w:t>
      </w:r>
      <w:r w:rsidR="00380953">
        <w:rPr>
          <w:sz w:val="22"/>
          <w:szCs w:val="22"/>
        </w:rPr>
        <w:t xml:space="preserve">above </w:t>
      </w:r>
      <w:r w:rsidRPr="007D6E0C">
        <w:rPr>
          <w:sz w:val="22"/>
          <w:szCs w:val="22"/>
        </w:rPr>
        <w:t>list of programs</w:t>
      </w:r>
      <w:r w:rsidR="00380953">
        <w:rPr>
          <w:sz w:val="22"/>
          <w:szCs w:val="22"/>
        </w:rPr>
        <w:t>. On</w:t>
      </w:r>
      <w:r w:rsidRPr="007D6E0C">
        <w:rPr>
          <w:sz w:val="22"/>
          <w:szCs w:val="22"/>
        </w:rPr>
        <w:t xml:space="preserve"> the following page select from items 1-3, complete the private school information box and return this form in the envelope provided no later than </w:t>
      </w:r>
      <w:r w:rsidRPr="007D6E0C">
        <w:rPr>
          <w:i/>
          <w:sz w:val="22"/>
          <w:szCs w:val="22"/>
        </w:rPr>
        <w:t>(Date Due).</w:t>
      </w:r>
    </w:p>
    <w:p w:rsidR="00FA6F72" w:rsidRPr="007D6E0C" w:rsidRDefault="00FA6F72" w:rsidP="00FA6F72">
      <w:pPr>
        <w:rPr>
          <w:sz w:val="22"/>
          <w:szCs w:val="22"/>
        </w:rPr>
      </w:pPr>
      <w:r w:rsidRPr="007D6E0C">
        <w:rPr>
          <w:i/>
          <w:sz w:val="22"/>
          <w:szCs w:val="22"/>
        </w:rPr>
        <w:t xml:space="preserve">(LEA Name) </w:t>
      </w:r>
      <w:r w:rsidRPr="007D6E0C">
        <w:rPr>
          <w:sz w:val="22"/>
          <w:szCs w:val="22"/>
        </w:rPr>
        <w:t xml:space="preserve">has scheduled an initial private school consultation meeting for the </w:t>
      </w:r>
      <w:r w:rsidRPr="007D6E0C">
        <w:rPr>
          <w:i/>
          <w:sz w:val="22"/>
          <w:szCs w:val="22"/>
        </w:rPr>
        <w:t xml:space="preserve">(year) </w:t>
      </w:r>
      <w:r w:rsidRPr="007D6E0C">
        <w:rPr>
          <w:sz w:val="22"/>
          <w:szCs w:val="22"/>
        </w:rPr>
        <w:t xml:space="preserve">school year on </w:t>
      </w:r>
      <w:r w:rsidRPr="007D6E0C">
        <w:rPr>
          <w:i/>
          <w:sz w:val="22"/>
          <w:szCs w:val="22"/>
        </w:rPr>
        <w:t>(day and date)</w:t>
      </w:r>
      <w:r w:rsidRPr="007D6E0C">
        <w:rPr>
          <w:sz w:val="22"/>
          <w:szCs w:val="22"/>
        </w:rPr>
        <w:t xml:space="preserve"> at </w:t>
      </w:r>
      <w:r w:rsidRPr="007D6E0C">
        <w:rPr>
          <w:i/>
          <w:sz w:val="22"/>
          <w:szCs w:val="22"/>
        </w:rPr>
        <w:t>(time)</w:t>
      </w:r>
      <w:r w:rsidRPr="007D6E0C">
        <w:rPr>
          <w:sz w:val="22"/>
          <w:szCs w:val="22"/>
        </w:rPr>
        <w:t xml:space="preserve"> at </w:t>
      </w:r>
      <w:r w:rsidRPr="007D6E0C">
        <w:rPr>
          <w:i/>
          <w:sz w:val="22"/>
          <w:szCs w:val="22"/>
        </w:rPr>
        <w:t>(location).</w:t>
      </w:r>
    </w:p>
    <w:p w:rsidR="00FA6F72" w:rsidRPr="007D6E0C" w:rsidRDefault="00FA6F72" w:rsidP="00FA6F72">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395"/>
      </w:tblGrid>
      <w:tr w:rsidR="00380953" w:rsidRPr="007D6E0C" w:rsidTr="00462070">
        <w:trPr>
          <w:trHeight w:val="360"/>
        </w:trPr>
        <w:tc>
          <w:tcPr>
            <w:tcW w:w="9378" w:type="dxa"/>
            <w:gridSpan w:val="2"/>
            <w:shd w:val="clear" w:color="auto" w:fill="4D8E40" w:themeFill="accent2"/>
          </w:tcPr>
          <w:p w:rsidR="00380953" w:rsidRPr="00380953" w:rsidRDefault="00380953" w:rsidP="00380953">
            <w:pPr>
              <w:jc w:val="center"/>
              <w:rPr>
                <w:b/>
                <w:sz w:val="28"/>
                <w:szCs w:val="22"/>
              </w:rPr>
            </w:pPr>
            <w:r w:rsidRPr="00462070">
              <w:rPr>
                <w:b/>
                <w:color w:val="FFFFFF" w:themeColor="background1"/>
                <w:sz w:val="28"/>
                <w:szCs w:val="22"/>
              </w:rPr>
              <w:t>Private School Information</w:t>
            </w: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sidRPr="00380953">
              <w:rPr>
                <w:b/>
                <w:sz w:val="22"/>
                <w:szCs w:val="22"/>
              </w:rPr>
              <w:t xml:space="preserve">Name Of </w:t>
            </w:r>
            <w:r w:rsidR="001E0EAF">
              <w:rPr>
                <w:b/>
                <w:sz w:val="22"/>
                <w:szCs w:val="22"/>
              </w:rPr>
              <w:t xml:space="preserve">Private </w:t>
            </w:r>
            <w:r w:rsidRPr="00380953">
              <w:rPr>
                <w:b/>
                <w:sz w:val="22"/>
                <w:szCs w:val="22"/>
              </w:rPr>
              <w:t xml:space="preserve">School </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Pr="00380953" w:rsidRDefault="001E0EAF" w:rsidP="001E0EAF">
            <w:pPr>
              <w:spacing w:before="240" w:after="240"/>
              <w:rPr>
                <w:b/>
                <w:sz w:val="22"/>
                <w:szCs w:val="22"/>
              </w:rPr>
            </w:pPr>
            <w:r>
              <w:rPr>
                <w:b/>
                <w:sz w:val="22"/>
                <w:szCs w:val="22"/>
              </w:rPr>
              <w:t>Private School Contact Name</w:t>
            </w:r>
          </w:p>
        </w:tc>
        <w:tc>
          <w:tcPr>
            <w:tcW w:w="4410" w:type="dxa"/>
            <w:shd w:val="clear" w:color="auto" w:fill="auto"/>
          </w:tcPr>
          <w:p w:rsidR="001E0EAF" w:rsidRPr="001E0EAF" w:rsidRDefault="001E0EAF"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Private School Contact Phone and Email</w:t>
            </w:r>
          </w:p>
        </w:tc>
        <w:tc>
          <w:tcPr>
            <w:tcW w:w="4410" w:type="dxa"/>
            <w:shd w:val="clear" w:color="auto" w:fill="auto"/>
          </w:tcPr>
          <w:p w:rsidR="001E0EAF" w:rsidRPr="001E0EAF" w:rsidRDefault="001E0EAF" w:rsidP="001E0EAF">
            <w:pPr>
              <w:spacing w:before="240" w:after="240"/>
              <w:rPr>
                <w:b/>
                <w:sz w:val="22"/>
                <w:szCs w:val="22"/>
              </w:rPr>
            </w:pP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Pr>
                <w:b/>
                <w:sz w:val="22"/>
                <w:szCs w:val="22"/>
              </w:rPr>
              <w:t>Signature – Authorized Private School Official</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Date Reviewed and Signed</w:t>
            </w:r>
          </w:p>
        </w:tc>
        <w:tc>
          <w:tcPr>
            <w:tcW w:w="4410" w:type="dxa"/>
            <w:shd w:val="clear" w:color="auto" w:fill="auto"/>
          </w:tcPr>
          <w:p w:rsidR="001E0EAF" w:rsidRPr="001E0EAF" w:rsidRDefault="001E0EAF" w:rsidP="001E0EAF">
            <w:pPr>
              <w:spacing w:before="240" w:after="240"/>
              <w:rPr>
                <w:b/>
                <w:sz w:val="22"/>
                <w:szCs w:val="22"/>
              </w:rPr>
            </w:pPr>
          </w:p>
        </w:tc>
      </w:tr>
    </w:tbl>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rPr>
          <w:b/>
          <w:sz w:val="22"/>
          <w:szCs w:val="22"/>
        </w:rPr>
      </w:pPr>
      <w:r w:rsidRPr="007D6E0C">
        <w:rPr>
          <w:b/>
          <w:sz w:val="22"/>
          <w:szCs w:val="22"/>
        </w:rPr>
        <w:t xml:space="preserve">PLEASE CHECK AT LEAST </w:t>
      </w:r>
      <w:smartTag w:uri="urn:schemas-microsoft-com:office:smarttags" w:element="stockticker">
        <w:r w:rsidRPr="007D6E0C">
          <w:rPr>
            <w:b/>
            <w:sz w:val="22"/>
            <w:szCs w:val="22"/>
          </w:rPr>
          <w:t>ONE</w:t>
        </w:r>
      </w:smartTag>
      <w:r w:rsidRPr="007D6E0C">
        <w:rPr>
          <w:b/>
          <w:sz w:val="22"/>
          <w:szCs w:val="22"/>
        </w:rPr>
        <w:t xml:space="preserve"> OF </w:t>
      </w:r>
      <w:r w:rsidR="00380953">
        <w:rPr>
          <w:b/>
          <w:sz w:val="22"/>
          <w:szCs w:val="22"/>
        </w:rPr>
        <w:t>THE OPTIONS</w:t>
      </w:r>
      <w:r w:rsidRPr="007D6E0C">
        <w:rPr>
          <w:b/>
          <w:sz w:val="22"/>
          <w:szCs w:val="22"/>
        </w:rPr>
        <w:t xml:space="preserve"> BELOW.</w:t>
      </w:r>
    </w:p>
    <w:p w:rsidR="00FA6F72" w:rsidRPr="007D6E0C" w:rsidRDefault="00FA6F72" w:rsidP="00FA6F72">
      <w:pPr>
        <w:rPr>
          <w:b/>
          <w:sz w:val="22"/>
          <w:szCs w:val="22"/>
        </w:rPr>
      </w:pPr>
    </w:p>
    <w:p w:rsidR="00FA6F72" w:rsidRPr="007D6E0C" w:rsidRDefault="00FA6F72" w:rsidP="00FA6F72">
      <w:pPr>
        <w:ind w:left="720" w:hanging="720"/>
        <w:rPr>
          <w:sz w:val="22"/>
          <w:szCs w:val="22"/>
        </w:rPr>
      </w:pPr>
      <w:r w:rsidRPr="007D6E0C">
        <w:rPr>
          <w:b/>
          <w:sz w:val="22"/>
          <w:szCs w:val="22"/>
        </w:rPr>
        <w:t xml:space="preserve">1   </w:t>
      </w:r>
      <w:r w:rsidRPr="007D6E0C">
        <w:rPr>
          <w:b/>
          <w:sz w:val="22"/>
          <w:szCs w:val="22"/>
        </w:rPr>
        <w:fldChar w:fldCharType="begin">
          <w:ffData>
            <w:name w:val="Check2"/>
            <w:enabled/>
            <w:calcOnExit w:val="0"/>
            <w:checkBox>
              <w:sizeAuto/>
              <w:default w:val="0"/>
            </w:checkBox>
          </w:ffData>
        </w:fldChar>
      </w:r>
      <w:r w:rsidRPr="007D6E0C">
        <w:rPr>
          <w:b/>
          <w:sz w:val="22"/>
          <w:szCs w:val="22"/>
        </w:rPr>
        <w:instrText xml:space="preserve"> FORMCHECKBOX </w:instrText>
      </w:r>
      <w:r w:rsidR="007A752C">
        <w:rPr>
          <w:b/>
          <w:sz w:val="22"/>
          <w:szCs w:val="22"/>
        </w:rPr>
      </w:r>
      <w:r w:rsidR="007A752C">
        <w:rPr>
          <w:b/>
          <w:sz w:val="22"/>
          <w:szCs w:val="22"/>
        </w:rPr>
        <w:fldChar w:fldCharType="separate"/>
      </w:r>
      <w:r w:rsidRPr="007D6E0C">
        <w:rPr>
          <w:b/>
          <w:sz w:val="22"/>
          <w:szCs w:val="22"/>
        </w:rPr>
        <w:fldChar w:fldCharType="end"/>
      </w:r>
      <w:r w:rsidRPr="007D6E0C">
        <w:rPr>
          <w:b/>
          <w:sz w:val="22"/>
          <w:szCs w:val="22"/>
        </w:rPr>
        <w:t xml:space="preserve">   YES, </w:t>
      </w:r>
      <w:r w:rsidRPr="007D6E0C">
        <w:rPr>
          <w:sz w:val="22"/>
          <w:szCs w:val="22"/>
        </w:rPr>
        <w:t xml:space="preserve">we will </w:t>
      </w:r>
      <w:r w:rsidR="00827C8D">
        <w:rPr>
          <w:sz w:val="22"/>
          <w:szCs w:val="22"/>
        </w:rPr>
        <w:t>join in initial consultation</w:t>
      </w:r>
      <w:r w:rsidRPr="007D6E0C">
        <w:rPr>
          <w:sz w:val="22"/>
          <w:szCs w:val="22"/>
        </w:rPr>
        <w:t xml:space="preserve"> with the </w:t>
      </w:r>
      <w:proofErr w:type="gramStart"/>
      <w:r w:rsidRPr="007D6E0C">
        <w:rPr>
          <w:sz w:val="22"/>
          <w:szCs w:val="22"/>
        </w:rPr>
        <w:t>public school</w:t>
      </w:r>
      <w:proofErr w:type="gramEnd"/>
      <w:r w:rsidRPr="007D6E0C">
        <w:rPr>
          <w:sz w:val="22"/>
          <w:szCs w:val="22"/>
        </w:rPr>
        <w:t xml:space="preserve"> administrator regarding our participation in one or more of the above programs.  We understand that the consultation(s) will be meaningful and substantial, and will cover many practical aspects of operating federal programs.</w:t>
      </w:r>
      <w:r w:rsidRPr="007D6E0C">
        <w:rPr>
          <w:i/>
          <w:sz w:val="22"/>
          <w:szCs w:val="22"/>
        </w:rPr>
        <w:t xml:space="preserve">  </w:t>
      </w:r>
    </w:p>
    <w:p w:rsidR="00FA6F72" w:rsidRPr="007D6E0C" w:rsidRDefault="00FA6F72" w:rsidP="00FA6F72">
      <w:pPr>
        <w:ind w:left="720" w:hanging="720"/>
        <w:rPr>
          <w:sz w:val="22"/>
          <w:szCs w:val="22"/>
        </w:rPr>
      </w:pPr>
    </w:p>
    <w:p w:rsidR="00FA6F72" w:rsidRPr="007D6E0C" w:rsidRDefault="00FA6F72" w:rsidP="00FA6F72">
      <w:pPr>
        <w:ind w:left="720"/>
        <w:rPr>
          <w:sz w:val="22"/>
          <w:szCs w:val="22"/>
        </w:rPr>
      </w:pPr>
      <w:r w:rsidRPr="007D6E0C">
        <w:rPr>
          <w:sz w:val="22"/>
          <w:szCs w:val="22"/>
        </w:rPr>
        <w:t>We can meet at the scheduled time and location.</w:t>
      </w:r>
    </w:p>
    <w:p w:rsidR="00FA6F72" w:rsidRPr="007D6E0C" w:rsidRDefault="00FA6F72" w:rsidP="00FA6F72">
      <w:pPr>
        <w:ind w:left="720"/>
        <w:rPr>
          <w:sz w:val="22"/>
          <w:szCs w:val="22"/>
        </w:rPr>
      </w:pPr>
    </w:p>
    <w:p w:rsidR="00FA6F72" w:rsidRDefault="00FA6F72" w:rsidP="00FA6F72">
      <w:pPr>
        <w:ind w:left="720"/>
        <w:rPr>
          <w:sz w:val="22"/>
          <w:szCs w:val="22"/>
        </w:rPr>
      </w:pPr>
      <w:r w:rsidRPr="007D6E0C">
        <w:rPr>
          <w:sz w:val="22"/>
          <w:szCs w:val="22"/>
        </w:rPr>
        <w:t xml:space="preserve">The following person(s) will be present at the meeting:  </w:t>
      </w:r>
    </w:p>
    <w:p w:rsidR="00FA6F72" w:rsidRPr="007D6E0C" w:rsidRDefault="00FA6F72" w:rsidP="00FA6F72">
      <w:pPr>
        <w:rPr>
          <w:rFonts w:ascii="Book Antiqua" w:hAnsi="Book Antiqua"/>
          <w:b/>
          <w:sz w:val="22"/>
          <w:szCs w:val="22"/>
        </w:rPr>
      </w:pPr>
    </w:p>
    <w:p w:rsidR="00FA6F72" w:rsidRPr="007D6E0C" w:rsidRDefault="00FA6F72" w:rsidP="00FA6F72">
      <w:pPr>
        <w:rPr>
          <w:sz w:val="22"/>
          <w:szCs w:val="22"/>
        </w:rPr>
      </w:pPr>
      <w:r w:rsidRPr="007D6E0C">
        <w:rPr>
          <w:rFonts w:ascii="Book Antiqua" w:hAnsi="Book Antiqua"/>
          <w:b/>
          <w:sz w:val="22"/>
          <w:szCs w:val="22"/>
        </w:rPr>
        <w:t xml:space="preserve">2   </w:t>
      </w:r>
      <w:r w:rsidRPr="007D6E0C">
        <w:rPr>
          <w:rFonts w:ascii="Book Antiqua" w:hAnsi="Book Antiqua"/>
          <w:b/>
          <w:sz w:val="22"/>
          <w:szCs w:val="22"/>
        </w:rPr>
        <w:fldChar w:fldCharType="begin">
          <w:ffData>
            <w:name w:val="Check3"/>
            <w:enabled/>
            <w:calcOnExit w:val="0"/>
            <w:checkBox>
              <w:sizeAuto/>
              <w:default w:val="0"/>
            </w:checkBox>
          </w:ffData>
        </w:fldChar>
      </w:r>
      <w:r w:rsidRPr="007D6E0C">
        <w:rPr>
          <w:rFonts w:ascii="Book Antiqua" w:hAnsi="Book Antiqua"/>
          <w:b/>
          <w:sz w:val="22"/>
          <w:szCs w:val="22"/>
        </w:rPr>
        <w:instrText xml:space="preserve"> FORMCHECKBOX </w:instrText>
      </w:r>
      <w:r w:rsidR="007A752C">
        <w:rPr>
          <w:rFonts w:ascii="Book Antiqua" w:hAnsi="Book Antiqua"/>
          <w:b/>
          <w:sz w:val="22"/>
          <w:szCs w:val="22"/>
        </w:rPr>
      </w:r>
      <w:r w:rsidR="007A752C">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sz w:val="22"/>
          <w:szCs w:val="22"/>
        </w:rPr>
        <w:t xml:space="preserve">  </w:t>
      </w:r>
      <w:r w:rsidRPr="007D6E0C">
        <w:rPr>
          <w:sz w:val="22"/>
          <w:szCs w:val="22"/>
        </w:rPr>
        <w:t xml:space="preserve">NO.  We will NOT participate in any of the programs listed </w:t>
      </w:r>
      <w:r w:rsidR="00827C8D">
        <w:rPr>
          <w:sz w:val="22"/>
          <w:szCs w:val="22"/>
        </w:rPr>
        <w:t>in this invitation</w:t>
      </w:r>
      <w:r w:rsidRPr="007D6E0C">
        <w:rPr>
          <w:sz w:val="22"/>
          <w:szCs w:val="22"/>
        </w:rPr>
        <w:t>.</w:t>
      </w:r>
    </w:p>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ind w:left="720" w:hanging="720"/>
        <w:rPr>
          <w:sz w:val="22"/>
          <w:szCs w:val="22"/>
        </w:rPr>
      </w:pPr>
      <w:r w:rsidRPr="007D6E0C">
        <w:rPr>
          <w:rFonts w:ascii="Book Antiqua" w:hAnsi="Book Antiqua"/>
          <w:b/>
          <w:sz w:val="22"/>
          <w:szCs w:val="22"/>
        </w:rPr>
        <w:t xml:space="preserve">3   </w:t>
      </w:r>
      <w:r w:rsidRPr="007D6E0C">
        <w:rPr>
          <w:rFonts w:ascii="Book Antiqua" w:hAnsi="Book Antiqua"/>
          <w:b/>
          <w:sz w:val="22"/>
          <w:szCs w:val="22"/>
        </w:rPr>
        <w:fldChar w:fldCharType="begin">
          <w:ffData>
            <w:name w:val="Check4"/>
            <w:enabled/>
            <w:calcOnExit w:val="0"/>
            <w:checkBox>
              <w:sizeAuto/>
              <w:default w:val="0"/>
            </w:checkBox>
          </w:ffData>
        </w:fldChar>
      </w:r>
      <w:r w:rsidRPr="007D6E0C">
        <w:rPr>
          <w:rFonts w:ascii="Book Antiqua" w:hAnsi="Book Antiqua"/>
          <w:b/>
          <w:sz w:val="22"/>
          <w:szCs w:val="22"/>
        </w:rPr>
        <w:instrText xml:space="preserve"> FORMCHECKBOX </w:instrText>
      </w:r>
      <w:r w:rsidR="007A752C">
        <w:rPr>
          <w:rFonts w:ascii="Book Antiqua" w:hAnsi="Book Antiqua"/>
          <w:b/>
          <w:sz w:val="22"/>
          <w:szCs w:val="22"/>
        </w:rPr>
      </w:r>
      <w:r w:rsidR="007A752C">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b/>
          <w:sz w:val="22"/>
          <w:szCs w:val="22"/>
        </w:rPr>
        <w:t xml:space="preserve">   </w:t>
      </w:r>
      <w:r w:rsidRPr="007D6E0C">
        <w:rPr>
          <w:sz w:val="22"/>
          <w:szCs w:val="22"/>
        </w:rPr>
        <w:t>I have additional questions or I wish to participate</w:t>
      </w:r>
      <w:r w:rsidR="00380953">
        <w:rPr>
          <w:sz w:val="22"/>
          <w:szCs w:val="22"/>
        </w:rPr>
        <w:t>,</w:t>
      </w:r>
      <w:r w:rsidRPr="007D6E0C">
        <w:rPr>
          <w:sz w:val="22"/>
          <w:szCs w:val="22"/>
        </w:rPr>
        <w:t xml:space="preserve"> but cannot attend the scheduled meeting. </w:t>
      </w:r>
    </w:p>
    <w:p w:rsidR="00FA6F72" w:rsidRPr="007D6E0C" w:rsidRDefault="00FA6F72" w:rsidP="00FA6F72">
      <w:pPr>
        <w:rPr>
          <w:sz w:val="22"/>
          <w:szCs w:val="22"/>
        </w:rPr>
      </w:pPr>
    </w:p>
    <w:p w:rsidR="00FA6F72" w:rsidRPr="007D6E0C" w:rsidRDefault="00FA6F72" w:rsidP="001E0EAF">
      <w:pPr>
        <w:ind w:firstLine="720"/>
        <w:rPr>
          <w:sz w:val="22"/>
          <w:szCs w:val="22"/>
        </w:rPr>
      </w:pPr>
      <w:r w:rsidRPr="007D6E0C">
        <w:rPr>
          <w:sz w:val="22"/>
          <w:szCs w:val="22"/>
        </w:rPr>
        <w:t xml:space="preserve">Please contact </w:t>
      </w:r>
      <w:r w:rsidR="001E0EAF">
        <w:rPr>
          <w:sz w:val="22"/>
          <w:szCs w:val="22"/>
        </w:rPr>
        <w:t>the private school representative listed above.</w:t>
      </w:r>
    </w:p>
    <w:p w:rsidR="00FA6F72" w:rsidRPr="007D6E0C" w:rsidRDefault="00FA6F72" w:rsidP="00FA6F72">
      <w:pPr>
        <w:tabs>
          <w:tab w:val="left" w:pos="7470"/>
        </w:tabs>
        <w:rPr>
          <w:sz w:val="22"/>
          <w:szCs w:val="22"/>
        </w:rPr>
      </w:pPr>
    </w:p>
    <w:p w:rsidR="00FA6F72" w:rsidRPr="007D6E0C" w:rsidRDefault="00FA6F72" w:rsidP="00FA6F72">
      <w:pPr>
        <w:rPr>
          <w:sz w:val="22"/>
          <w:szCs w:val="22"/>
        </w:rPr>
      </w:pPr>
    </w:p>
    <w:p w:rsidR="00FA6F72" w:rsidRPr="007D6E0C" w:rsidRDefault="00FA6F72" w:rsidP="00FA6F72">
      <w:pPr>
        <w:rPr>
          <w:sz w:val="22"/>
          <w:szCs w:val="22"/>
        </w:rPr>
      </w:pPr>
    </w:p>
    <w:p w:rsidR="00FA6F72" w:rsidRPr="007D6E0C" w:rsidRDefault="00FA6F72" w:rsidP="00FA6F72">
      <w:pPr>
        <w:rPr>
          <w:b/>
          <w:sz w:val="22"/>
          <w:szCs w:val="22"/>
        </w:rPr>
      </w:pPr>
    </w:p>
    <w:p w:rsidR="00FA6F72" w:rsidRPr="007D6E0C" w:rsidRDefault="00FA6F72" w:rsidP="001E0EAF">
      <w:pPr>
        <w:jc w:val="center"/>
        <w:rPr>
          <w:b/>
          <w:sz w:val="22"/>
          <w:szCs w:val="22"/>
        </w:rPr>
      </w:pPr>
    </w:p>
    <w:p w:rsidR="00FA6F72" w:rsidRPr="001E0EAF" w:rsidRDefault="00FA6F72" w:rsidP="001E0EAF">
      <w:pPr>
        <w:jc w:val="center"/>
        <w:rPr>
          <w:b/>
          <w:i/>
          <w:sz w:val="22"/>
          <w:szCs w:val="22"/>
        </w:rPr>
      </w:pPr>
      <w:r w:rsidRPr="001E0EAF">
        <w:rPr>
          <w:b/>
          <w:i/>
          <w:sz w:val="22"/>
          <w:szCs w:val="22"/>
        </w:rPr>
        <w:t xml:space="preserve">Please return this form in the enclosed stamped, self-addressed envelope, </w:t>
      </w:r>
      <w:r w:rsidR="001E0EAF">
        <w:rPr>
          <w:b/>
          <w:i/>
          <w:sz w:val="22"/>
          <w:szCs w:val="22"/>
        </w:rPr>
        <w:br/>
      </w:r>
      <w:r w:rsidRPr="001E0EAF">
        <w:rPr>
          <w:b/>
          <w:i/>
          <w:sz w:val="22"/>
          <w:szCs w:val="22"/>
        </w:rPr>
        <w:t>postmarked no later than (date).  Thank you.</w:t>
      </w:r>
    </w:p>
    <w:sectPr w:rsidR="00FA6F72" w:rsidRPr="001E0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2C" w:rsidRDefault="007A752C" w:rsidP="000B655F">
      <w:r>
        <w:separator/>
      </w:r>
    </w:p>
  </w:endnote>
  <w:endnote w:type="continuationSeparator" w:id="0">
    <w:p w:rsidR="007A752C" w:rsidRDefault="007A752C" w:rsidP="000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5F" w:rsidRPr="00380953" w:rsidRDefault="00380953" w:rsidP="00380953">
    <w:pPr>
      <w:rPr>
        <w:b/>
        <w:i/>
        <w:sz w:val="22"/>
        <w:szCs w:val="22"/>
      </w:rPr>
    </w:pPr>
    <w:r w:rsidRPr="00380953">
      <w:rPr>
        <w:b/>
        <w:i/>
        <w:sz w:val="22"/>
        <w:szCs w:val="22"/>
      </w:rPr>
      <w:t>SAMPLE LETTER adapted from the Buford City School District</w:t>
    </w:r>
  </w:p>
  <w:p w:rsidR="00380953" w:rsidRPr="00380953" w:rsidRDefault="00380953" w:rsidP="00380953">
    <w:pPr>
      <w:spacing w:after="240"/>
      <w:rPr>
        <w:b/>
        <w:sz w:val="22"/>
        <w:szCs w:val="22"/>
      </w:rPr>
    </w:pPr>
    <w:r w:rsidRPr="00380953">
      <w:rPr>
        <w:b/>
        <w:sz w:val="22"/>
        <w:szCs w:val="22"/>
      </w:rPr>
      <w:t>Updated 0</w:t>
    </w:r>
    <w:r w:rsidR="00827C8D">
      <w:rPr>
        <w:b/>
        <w:sz w:val="22"/>
        <w:szCs w:val="22"/>
      </w:rPr>
      <w:t>6</w:t>
    </w:r>
    <w:r w:rsidRPr="00380953">
      <w:rPr>
        <w:b/>
        <w:sz w:val="22"/>
        <w:szCs w:val="22"/>
      </w:rPr>
      <w:t>.1</w:t>
    </w:r>
    <w:r w:rsidR="00827C8D">
      <w:rPr>
        <w:b/>
        <w:sz w:val="22"/>
        <w:szCs w:val="22"/>
      </w:rPr>
      <w:t>7</w:t>
    </w:r>
    <w:r w:rsidRPr="00380953">
      <w:rPr>
        <w:b/>
        <w:sz w:val="22"/>
        <w:szCs w:val="22"/>
      </w:rPr>
      <w:t xml:space="preserve"> for FY</w:t>
    </w:r>
    <w:r w:rsidR="00827C8D">
      <w:rPr>
        <w:b/>
        <w:sz w:val="22"/>
        <w:szCs w:val="22"/>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2C" w:rsidRDefault="007A752C" w:rsidP="000B655F">
      <w:r>
        <w:separator/>
      </w:r>
    </w:p>
  </w:footnote>
  <w:footnote w:type="continuationSeparator" w:id="0">
    <w:p w:rsidR="007A752C" w:rsidRDefault="007A752C" w:rsidP="000B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689027"/>
      <w:docPartObj>
        <w:docPartGallery w:val="Watermarks"/>
        <w:docPartUnique/>
      </w:docPartObj>
    </w:sdtPr>
    <w:sdtEndPr/>
    <w:sdtContent>
      <w:p w:rsidR="000B655F" w:rsidRDefault="007A75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2"/>
    <w:rsid w:val="000B655F"/>
    <w:rsid w:val="001E0EAF"/>
    <w:rsid w:val="00333420"/>
    <w:rsid w:val="00380953"/>
    <w:rsid w:val="00462070"/>
    <w:rsid w:val="006D6957"/>
    <w:rsid w:val="007A752C"/>
    <w:rsid w:val="007C19A8"/>
    <w:rsid w:val="00827C8D"/>
    <w:rsid w:val="00984A3C"/>
    <w:rsid w:val="00B814E4"/>
    <w:rsid w:val="00EC5B2A"/>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4:docId w14:val="138D14A4"/>
  <w15:docId w15:val="{7CEE3361-2EC8-4B1C-82EF-B30853A3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F72"/>
    <w:pPr>
      <w:jc w:val="center"/>
    </w:pPr>
    <w:rPr>
      <w:rFonts w:ascii="Lucida Sans Unicode" w:hAnsi="Lucida Sans Unicode"/>
      <w:b/>
      <w:sz w:val="24"/>
    </w:rPr>
  </w:style>
  <w:style w:type="character" w:customStyle="1" w:styleId="TitleChar">
    <w:name w:val="Title Char"/>
    <w:basedOn w:val="DefaultParagraphFont"/>
    <w:link w:val="Title"/>
    <w:rsid w:val="00FA6F72"/>
    <w:rPr>
      <w:rFonts w:ascii="Lucida Sans Unicode" w:eastAsia="Times New Roman" w:hAnsi="Lucida Sans Unicode" w:cs="Times New Roman"/>
      <w:b/>
      <w:sz w:val="24"/>
      <w:szCs w:val="20"/>
    </w:rPr>
  </w:style>
  <w:style w:type="paragraph" w:styleId="Header">
    <w:name w:val="header"/>
    <w:basedOn w:val="Normal"/>
    <w:link w:val="HeaderChar"/>
    <w:uiPriority w:val="99"/>
    <w:unhideWhenUsed/>
    <w:rsid w:val="000B655F"/>
    <w:pPr>
      <w:tabs>
        <w:tab w:val="center" w:pos="4680"/>
        <w:tab w:val="right" w:pos="9360"/>
      </w:tabs>
    </w:pPr>
  </w:style>
  <w:style w:type="character" w:customStyle="1" w:styleId="HeaderChar">
    <w:name w:val="Header Char"/>
    <w:basedOn w:val="DefaultParagraphFont"/>
    <w:link w:val="Header"/>
    <w:uiPriority w:val="99"/>
    <w:rsid w:val="000B6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55F"/>
    <w:pPr>
      <w:tabs>
        <w:tab w:val="center" w:pos="4680"/>
        <w:tab w:val="right" w:pos="9360"/>
      </w:tabs>
    </w:pPr>
  </w:style>
  <w:style w:type="character" w:customStyle="1" w:styleId="FooterChar">
    <w:name w:val="Footer Char"/>
    <w:basedOn w:val="DefaultParagraphFont"/>
    <w:link w:val="Footer"/>
    <w:uiPriority w:val="99"/>
    <w:rsid w:val="000B655F"/>
    <w:rPr>
      <w:rFonts w:ascii="Times New Roman" w:eastAsia="Times New Roman" w:hAnsi="Times New Roman" w:cs="Times New Roman"/>
      <w:sz w:val="20"/>
      <w:szCs w:val="20"/>
    </w:rPr>
  </w:style>
  <w:style w:type="table" w:styleId="TableGrid">
    <w:name w:val="Table Grid"/>
    <w:basedOn w:val="TableNormal"/>
    <w:uiPriority w:val="59"/>
    <w:rsid w:val="0038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88DC5-AC9F-4DB8-A76B-97BD0C6FB174}"/>
</file>

<file path=customXml/itemProps2.xml><?xml version="1.0" encoding="utf-8"?>
<ds:datastoreItem xmlns:ds="http://schemas.openxmlformats.org/officeDocument/2006/customXml" ds:itemID="{3BA4F9AE-281E-48DA-A040-C87A418FEDB2}"/>
</file>

<file path=customXml/itemProps3.xml><?xml version="1.0" encoding="utf-8"?>
<ds:datastoreItem xmlns:ds="http://schemas.openxmlformats.org/officeDocument/2006/customXml" ds:itemID="{9AB49C38-62B9-4A85-AF78-F0C5EDDE1141}"/>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3</cp:revision>
  <dcterms:created xsi:type="dcterms:W3CDTF">2017-06-28T20:37:00Z</dcterms:created>
  <dcterms:modified xsi:type="dcterms:W3CDTF">2017-06-28T20:37:00Z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