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C" w:rsidRPr="00145C3F" w:rsidRDefault="00CB3B2C" w:rsidP="00CB3B2C">
      <w:pPr>
        <w:rPr>
          <w:rFonts w:asciiTheme="minorHAnsi" w:hAnsiTheme="minorHAnsi"/>
          <w:sz w:val="24"/>
          <w:szCs w:val="24"/>
        </w:rPr>
      </w:pPr>
    </w:p>
    <w:tbl>
      <w:tblPr>
        <w:tblW w:w="139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12690"/>
      </w:tblGrid>
      <w:tr w:rsidR="00402F1E" w:rsidRPr="00145C3F" w:rsidTr="0058336D">
        <w:trPr>
          <w:trHeight w:val="288"/>
        </w:trPr>
        <w:tc>
          <w:tcPr>
            <w:tcW w:w="1278" w:type="dxa"/>
            <w:shd w:val="clear" w:color="auto" w:fill="4D8E40" w:themeFill="accent2"/>
            <w:vAlign w:val="center"/>
          </w:tcPr>
          <w:p w:rsidR="00402F1E" w:rsidRPr="00145C3F" w:rsidRDefault="00402F1E" w:rsidP="00402F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LEA Name</w:t>
            </w:r>
          </w:p>
        </w:tc>
        <w:tc>
          <w:tcPr>
            <w:tcW w:w="12690" w:type="dxa"/>
          </w:tcPr>
          <w:p w:rsidR="00402F1E" w:rsidRPr="00145C3F" w:rsidRDefault="00402F1E" w:rsidP="003972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B3B2C" w:rsidRPr="00145C3F" w:rsidRDefault="00CB3B2C" w:rsidP="00CB3B2C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39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98"/>
        <w:gridCol w:w="1150"/>
        <w:gridCol w:w="4307"/>
        <w:gridCol w:w="998"/>
        <w:gridCol w:w="901"/>
        <w:gridCol w:w="427"/>
        <w:gridCol w:w="427"/>
        <w:gridCol w:w="771"/>
        <w:gridCol w:w="361"/>
        <w:gridCol w:w="3514"/>
      </w:tblGrid>
      <w:tr w:rsidR="008F4EA7" w:rsidRPr="00145C3F" w:rsidTr="0058336D">
        <w:trPr>
          <w:trHeight w:val="266"/>
          <w:tblHeader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8F4EA7" w:rsidP="00CE3E01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8F4EA7" w:rsidP="00CE3E0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8F4EA7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Approve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8F4EA7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Revise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8F4EA7" w:rsidP="00CE3E0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6C2FA6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F4EA7" w:rsidRPr="0008724A" w:rsidRDefault="008F4EA7" w:rsidP="00CE3E0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B864B9" w:rsidRPr="00EB2A84" w:rsidTr="003F5CC4">
        <w:trPr>
          <w:trHeight w:val="588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1" w:rsidRDefault="00A07ED1" w:rsidP="00CE3E0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GaDOE</w:t>
            </w:r>
          </w:p>
          <w:p w:rsidR="00B864B9" w:rsidRPr="00E00776" w:rsidRDefault="00A07ED1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7ED1">
              <w:rPr>
                <w:rFonts w:asciiTheme="minorHAnsi" w:hAnsiTheme="minorHAnsi"/>
                <w:sz w:val="16"/>
                <w:szCs w:val="22"/>
              </w:rPr>
              <w:t>Consolidation of Funds Pilot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4B9" w:rsidRPr="00B864B9" w:rsidRDefault="00B864B9" w:rsidP="00B864B9">
            <w:pPr>
              <w:rPr>
                <w:rFonts w:asciiTheme="minorHAnsi" w:hAnsiTheme="minorHAnsi"/>
                <w:sz w:val="22"/>
                <w:szCs w:val="22"/>
              </w:rPr>
            </w:pPr>
            <w:r w:rsidRPr="00B864B9">
              <w:rPr>
                <w:rFonts w:asciiTheme="minorHAnsi" w:hAnsiTheme="minorHAnsi"/>
                <w:sz w:val="22"/>
                <w:szCs w:val="22"/>
              </w:rPr>
              <w:t>LEAs participating in the GaDOE Consolidation of Funds Pilot are subject to the following checklist items-</w:t>
            </w:r>
          </w:p>
          <w:p w:rsidR="00B864B9" w:rsidRDefault="00B864B9" w:rsidP="00B864B9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B864B9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A07ED1">
              <w:rPr>
                <w:rFonts w:asciiTheme="minorHAnsi" w:hAnsiTheme="minorHAnsi"/>
                <w:sz w:val="22"/>
                <w:szCs w:val="22"/>
              </w:rPr>
              <w:t xml:space="preserve">Title II, Part A </w:t>
            </w:r>
            <w:r w:rsidRPr="00B864B9">
              <w:rPr>
                <w:rFonts w:asciiTheme="minorHAnsi" w:hAnsiTheme="minorHAnsi"/>
                <w:sz w:val="22"/>
                <w:szCs w:val="22"/>
              </w:rPr>
              <w:t>funds allocated to schools:</w:t>
            </w:r>
          </w:p>
          <w:p w:rsidR="00B864B9" w:rsidRPr="00B864B9" w:rsidRDefault="00A07ED1" w:rsidP="00B864B9">
            <w:pPr>
              <w:pStyle w:val="ListParagraph"/>
              <w:ind w:left="27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(CAP), 2.2 (Prioritizing), 2.3 (Private Schools)</w:t>
            </w:r>
          </w:p>
          <w:p w:rsidR="00B864B9" w:rsidRDefault="00B864B9" w:rsidP="00B864B9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B864B9">
              <w:rPr>
                <w:rFonts w:asciiTheme="minorHAnsi" w:hAnsiTheme="minorHAnsi"/>
                <w:sz w:val="22"/>
                <w:szCs w:val="22"/>
              </w:rPr>
              <w:t>Funds allocated to schools and reserved at LEA:</w:t>
            </w:r>
          </w:p>
          <w:p w:rsidR="00A07ED1" w:rsidRPr="00B864B9" w:rsidRDefault="00A07ED1" w:rsidP="00A07ED1">
            <w:pPr>
              <w:pStyle w:val="ListParagraph"/>
              <w:ind w:left="27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checklist items applicable for LEA level budget items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B864B9" w:rsidRPr="00E00776" w:rsidRDefault="00B864B9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B864B9" w:rsidRPr="00A07ED1" w:rsidRDefault="00B864B9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Pr="00E00776" w:rsidRDefault="00B864B9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07ED1" w:rsidRDefault="00A07ED1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Funds </w:t>
            </w:r>
            <w:r w:rsidR="00DC0635">
              <w:rPr>
                <w:rFonts w:asciiTheme="minorHAnsi" w:hAnsiTheme="minorHAnsi"/>
                <w:sz w:val="16"/>
                <w:szCs w:val="22"/>
              </w:rPr>
              <w:t>Distributed</w:t>
            </w:r>
          </w:p>
          <w:p w:rsidR="00B864B9" w:rsidRDefault="00DC0635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to </w:t>
            </w:r>
            <w:r w:rsidR="00B864B9">
              <w:rPr>
                <w:rFonts w:asciiTheme="minorHAnsi" w:hAnsiTheme="minorHAnsi"/>
                <w:sz w:val="16"/>
                <w:szCs w:val="22"/>
              </w:rPr>
              <w:t>School</w:t>
            </w:r>
            <w:r>
              <w:rPr>
                <w:rFonts w:asciiTheme="minorHAnsi" w:hAnsiTheme="minorHAnsi"/>
                <w:sz w:val="16"/>
                <w:szCs w:val="22"/>
              </w:rPr>
              <w:t>s</w:t>
            </w:r>
            <w:r w:rsidR="00B864B9">
              <w:rPr>
                <w:rFonts w:asciiTheme="minorHAnsi" w:hAnsiTheme="minorHAnsi"/>
                <w:sz w:val="16"/>
                <w:szCs w:val="22"/>
              </w:rPr>
              <w:t xml:space="preserve"> </w:t>
            </w:r>
          </w:p>
          <w:p w:rsidR="00B864B9" w:rsidRPr="00D3173D" w:rsidRDefault="00B864B9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Only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864B9" w:rsidRPr="00E450F5" w:rsidRDefault="00B864B9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64B9" w:rsidRPr="00E00776" w:rsidRDefault="00B864B9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4B9" w:rsidRPr="00EB2A84" w:rsidTr="003F5CC4">
        <w:trPr>
          <w:trHeight w:val="524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Default="00B864B9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4B9" w:rsidRPr="00B864B9" w:rsidRDefault="00B864B9" w:rsidP="00B864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B864B9" w:rsidRPr="00E00776" w:rsidRDefault="00B864B9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B864B9" w:rsidRPr="00E00776" w:rsidRDefault="00B864B9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Pr="00E00776" w:rsidRDefault="00B864B9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DC0635" w:rsidRDefault="00DC0635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Some </w:t>
            </w:r>
          </w:p>
          <w:p w:rsidR="00A07ED1" w:rsidRDefault="00A07ED1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Funds</w:t>
            </w:r>
          </w:p>
          <w:p w:rsidR="00DC0635" w:rsidRDefault="00DC0635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Reserved </w:t>
            </w:r>
          </w:p>
          <w:p w:rsidR="00DC0635" w:rsidRDefault="00DC0635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at</w:t>
            </w:r>
            <w:r w:rsidR="00B864B9">
              <w:rPr>
                <w:rFonts w:asciiTheme="minorHAnsi" w:hAnsiTheme="minorHAnsi"/>
                <w:sz w:val="16"/>
                <w:szCs w:val="22"/>
              </w:rPr>
              <w:t xml:space="preserve"> LEA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</w:t>
            </w:r>
          </w:p>
          <w:p w:rsidR="00B864B9" w:rsidRPr="00D3173D" w:rsidRDefault="00DC0635" w:rsidP="00CE3E01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Level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864B9" w:rsidRPr="00E450F5" w:rsidRDefault="00B864B9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64B9" w:rsidRPr="00E00776" w:rsidRDefault="00B864B9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D4F" w:rsidRPr="00C11DEF" w:rsidTr="0058336D">
        <w:trPr>
          <w:trHeight w:val="2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C11DEF" w:rsidRPr="00E00776" w:rsidRDefault="00C11DEF" w:rsidP="00CE3E0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C11DEF" w:rsidRPr="00E00776" w:rsidRDefault="00C11DEF" w:rsidP="00CE3E0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C11DEF" w:rsidRPr="00E00776" w:rsidRDefault="00C11DEF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C11DEF" w:rsidRPr="00E00776" w:rsidRDefault="00C11DEF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C11DEF" w:rsidRPr="00E00776" w:rsidRDefault="00C11DEF" w:rsidP="00CE3E0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C11DEF" w:rsidRPr="004E6334" w:rsidRDefault="00C11DEF" w:rsidP="00CE3E01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864B9" w:rsidRPr="00EB2A84" w:rsidTr="0058336D">
        <w:trPr>
          <w:trHeight w:val="208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4B9" w:rsidRPr="00E00776" w:rsidRDefault="00B864B9" w:rsidP="00321F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If monitored in previous fiscal year, LEA has an approved </w:t>
            </w:r>
            <w:r w:rsidR="00A07ED1">
              <w:rPr>
                <w:rFonts w:asciiTheme="minorHAnsi" w:hAnsiTheme="minorHAnsi"/>
                <w:sz w:val="22"/>
                <w:szCs w:val="22"/>
              </w:rPr>
              <w:t xml:space="preserve">FY17 CFM/ </w:t>
            </w:r>
            <w:r w:rsidR="00DC0635" w:rsidRPr="00E00776">
              <w:rPr>
                <w:rFonts w:asciiTheme="minorHAnsi" w:hAnsiTheme="minorHAnsi"/>
                <w:sz w:val="22"/>
                <w:szCs w:val="22"/>
              </w:rPr>
              <w:t xml:space="preserve">Title II, Part A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Corrective Action Plan.</w:t>
            </w:r>
            <w:r w:rsidR="00DC0635">
              <w:rPr>
                <w:rFonts w:asciiTheme="minorHAnsi" w:hAnsiTheme="minorHAnsi"/>
                <w:sz w:val="22"/>
                <w:szCs w:val="22"/>
              </w:rPr>
              <w:br/>
            </w:r>
            <w:r w:rsidR="00DC0635" w:rsidRPr="00DC0635">
              <w:rPr>
                <w:rFonts w:asciiTheme="minorHAnsi" w:hAnsiTheme="minorHAnsi"/>
                <w:i/>
                <w:sz w:val="22"/>
                <w:szCs w:val="22"/>
              </w:rPr>
              <w:t>Must be approved prior to budget approval</w:t>
            </w:r>
            <w:r w:rsidR="00DC0635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B864B9" w:rsidRPr="00E00776" w:rsidRDefault="00B864B9" w:rsidP="00321F45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B864B9" w:rsidRPr="00E00776" w:rsidRDefault="00B864B9" w:rsidP="00321F45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864B9" w:rsidRPr="00D3173D" w:rsidRDefault="00B864B9" w:rsidP="00321F45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In Process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864B9" w:rsidRPr="00E450F5" w:rsidRDefault="00B864B9" w:rsidP="00321F4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64B9" w:rsidRPr="00E00776" w:rsidRDefault="00B864B9" w:rsidP="00321F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4B9" w:rsidRPr="00EB2A84" w:rsidTr="0058336D">
        <w:trPr>
          <w:trHeight w:val="207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64B9" w:rsidRPr="00E00776" w:rsidRDefault="00B864B9" w:rsidP="00321F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B864B9" w:rsidRPr="00E00776" w:rsidRDefault="00B864B9" w:rsidP="00321F45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B864B9" w:rsidRPr="00E00776" w:rsidRDefault="00B864B9" w:rsidP="00321F45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864B9" w:rsidRPr="00D3173D" w:rsidRDefault="00B864B9" w:rsidP="00321F45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Approved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864B9" w:rsidRPr="00E450F5" w:rsidRDefault="00B864B9" w:rsidP="00321F4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64B9" w:rsidRPr="00E00776" w:rsidRDefault="00B864B9" w:rsidP="00321F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4B9" w:rsidRPr="00C11DEF" w:rsidTr="0058336D">
        <w:trPr>
          <w:trHeight w:val="2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CE3E01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CE3E0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CE3E01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4E6334" w:rsidRDefault="00B864B9" w:rsidP="00CE3E01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E450F5" w:rsidRPr="00EB2A84" w:rsidTr="003F5CC4">
        <w:trPr>
          <w:trHeight w:val="144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298" w:rsidRPr="00E00776" w:rsidRDefault="00B90298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0298" w:rsidRPr="00E00776" w:rsidRDefault="009F3D91" w:rsidP="00CE3E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REQUIRED </w:t>
            </w:r>
            <w:r w:rsidR="00B90298" w:rsidRPr="00E00776">
              <w:rPr>
                <w:rFonts w:asciiTheme="minorHAnsi" w:hAnsiTheme="minorHAnsi"/>
                <w:sz w:val="22"/>
                <w:szCs w:val="22"/>
              </w:rPr>
              <w:t xml:space="preserve">ATTACHMENT: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C</w:t>
            </w:r>
            <w:r w:rsidR="00B90298" w:rsidRPr="00E00776">
              <w:rPr>
                <w:rFonts w:asciiTheme="minorHAnsi" w:hAnsiTheme="minorHAnsi"/>
                <w:sz w:val="22"/>
                <w:szCs w:val="22"/>
              </w:rPr>
              <w:t xml:space="preserve">ompleted </w:t>
            </w:r>
            <w:r w:rsidR="00462AFC" w:rsidRPr="001F01D7">
              <w:rPr>
                <w:rFonts w:asciiTheme="minorHAnsi" w:hAnsiTheme="minorHAnsi"/>
                <w:i/>
                <w:sz w:val="22"/>
                <w:szCs w:val="22"/>
              </w:rPr>
              <w:t>FY18 Title II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462AFC"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Part A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90298"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Budget </w:t>
            </w:r>
            <w:r w:rsidR="00DC0635"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Attachment: </w:t>
            </w:r>
            <w:r w:rsidR="00B90298" w:rsidRPr="001F01D7">
              <w:rPr>
                <w:rFonts w:asciiTheme="minorHAnsi" w:hAnsiTheme="minorHAnsi"/>
                <w:i/>
                <w:sz w:val="22"/>
                <w:szCs w:val="22"/>
              </w:rPr>
              <w:t>Assertion</w:t>
            </w:r>
            <w:r w:rsidR="00DC0635" w:rsidRPr="001F01D7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B90298"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90298" w:rsidRPr="00E00776">
              <w:rPr>
                <w:rFonts w:asciiTheme="minorHAnsi" w:hAnsiTheme="minorHAnsi"/>
                <w:sz w:val="22"/>
                <w:szCs w:val="22"/>
              </w:rPr>
              <w:t xml:space="preserve">is uploaded in the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ab of the </w:t>
            </w:r>
            <w:r w:rsidR="00B90298" w:rsidRPr="00E00776">
              <w:rPr>
                <w:rFonts w:asciiTheme="minorHAnsi" w:hAnsiTheme="minorHAnsi"/>
                <w:sz w:val="22"/>
                <w:szCs w:val="22"/>
              </w:rPr>
              <w:t>Consolidated Application prior to budget approval.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B90298" w:rsidRPr="00E00776" w:rsidRDefault="00B90298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B90298" w:rsidRPr="00E00776" w:rsidRDefault="00B90298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B90298" w:rsidRPr="00E00776" w:rsidRDefault="00B90298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D3173D" w:rsidRDefault="00D3173D" w:rsidP="00CE3E01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B90298" w:rsidRPr="00D3173D" w:rsidRDefault="00D3173D" w:rsidP="00CE3E0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B90298" w:rsidRPr="00E450F5" w:rsidRDefault="00B90298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90298" w:rsidRPr="00E00776" w:rsidRDefault="00B90298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EA7" w:rsidRPr="00145C3F" w:rsidTr="003F5CC4">
        <w:trPr>
          <w:trHeight w:val="462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EA7" w:rsidRPr="00E00776" w:rsidRDefault="008F4EA7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</w:t>
            </w:r>
            <w:r w:rsidR="00752CAD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4EA7" w:rsidRPr="00E00776" w:rsidRDefault="009F3D91" w:rsidP="00CE3E0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applicable, </w:t>
            </w:r>
            <w:r w:rsidR="008F4EA7" w:rsidRPr="00E00776">
              <w:rPr>
                <w:rFonts w:asciiTheme="minorHAnsi" w:hAnsiTheme="minorHAnsi"/>
                <w:sz w:val="22"/>
                <w:szCs w:val="22"/>
              </w:rPr>
              <w:t>Title II, Part A funds are explicitly budgeted to implement the equity action plan f</w:t>
            </w:r>
            <w:r w:rsidR="0000170E">
              <w:rPr>
                <w:rFonts w:asciiTheme="minorHAnsi" w:hAnsiTheme="minorHAnsi"/>
                <w:sz w:val="22"/>
                <w:szCs w:val="22"/>
              </w:rPr>
              <w:t>or the selected equity intervention</w:t>
            </w:r>
            <w:r w:rsidR="008F4EA7" w:rsidRPr="00E00776">
              <w:rPr>
                <w:rFonts w:asciiTheme="minorHAnsi" w:hAnsiTheme="minorHAnsi"/>
                <w:sz w:val="22"/>
                <w:szCs w:val="22"/>
              </w:rPr>
              <w:t xml:space="preserve">(s) that will be a focus for improvement.  </w:t>
            </w:r>
            <w:r w:rsidR="00555257" w:rsidRPr="00555257">
              <w:rPr>
                <w:rFonts w:asciiTheme="minorHAnsi" w:hAnsiTheme="minorHAnsi"/>
                <w:i/>
                <w:sz w:val="22"/>
                <w:szCs w:val="22"/>
              </w:rPr>
              <w:t>(ESSA Sec. 1112(b)(2))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8F4EA7" w:rsidRPr="00E00776" w:rsidRDefault="008F4EA7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8F4EA7" w:rsidRPr="00E00776" w:rsidRDefault="008F4EA7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8F4EA7" w:rsidRPr="00E00776" w:rsidRDefault="008F4EA7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8F4EA7" w:rsidRPr="00D3173D" w:rsidRDefault="008F4EA7" w:rsidP="00CE3E0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IIA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8F4EA7" w:rsidRPr="00E450F5" w:rsidRDefault="008F4EA7" w:rsidP="00CE3E01">
            <w:pPr>
              <w:tabs>
                <w:tab w:val="left" w:pos="400"/>
              </w:tabs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F4EA7" w:rsidRPr="00E00776" w:rsidRDefault="008F4EA7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096" w:rsidRPr="00145C3F" w:rsidTr="003F5CC4">
        <w:trPr>
          <w:trHeight w:val="149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96" w:rsidRPr="00E00776" w:rsidRDefault="00DD6096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096" w:rsidRPr="00E00776" w:rsidRDefault="00DD6096" w:rsidP="00CE3E01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DD6096" w:rsidRPr="00E00776" w:rsidRDefault="00DD6096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DD6096" w:rsidRPr="00E00776" w:rsidRDefault="00DD6096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D6096" w:rsidRPr="00E00776" w:rsidRDefault="00DD6096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DD6096" w:rsidRPr="00D3173D" w:rsidRDefault="009F3D91" w:rsidP="00CE3E0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N/A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DD6096" w:rsidRPr="00E450F5" w:rsidRDefault="00DD6096" w:rsidP="00CE3E01">
            <w:pPr>
              <w:tabs>
                <w:tab w:val="left" w:pos="400"/>
              </w:tabs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D6096" w:rsidRPr="00E00776" w:rsidRDefault="00DD6096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145C3F" w:rsidTr="003F5CC4">
        <w:trPr>
          <w:trHeight w:val="534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.2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9F3D91" w:rsidRDefault="00752CAD" w:rsidP="009F3D91">
            <w:pPr>
              <w:pStyle w:val="ListParagraph"/>
              <w:numPr>
                <w:ilvl w:val="0"/>
                <w:numId w:val="8"/>
              </w:numPr>
              <w:ind w:left="256" w:hanging="180"/>
              <w:rPr>
                <w:rFonts w:asciiTheme="minorHAnsi" w:hAnsiTheme="minorHAnsi"/>
                <w:sz w:val="22"/>
                <w:szCs w:val="22"/>
              </w:rPr>
            </w:pPr>
            <w:r w:rsidRPr="009F3D91">
              <w:rPr>
                <w:rFonts w:asciiTheme="minorHAnsi" w:hAnsiTheme="minorHAnsi"/>
                <w:sz w:val="22"/>
                <w:szCs w:val="22"/>
              </w:rPr>
              <w:t>Title II, Part A funds are prioritized to schools that</w:t>
            </w:r>
            <w:r w:rsidR="001F01D7">
              <w:rPr>
                <w:rFonts w:asciiTheme="minorHAnsi" w:hAnsiTheme="minorHAnsi"/>
                <w:sz w:val="22"/>
                <w:szCs w:val="22"/>
              </w:rPr>
              <w:t xml:space="preserve"> are state identified (priority/</w:t>
            </w:r>
            <w:r w:rsidRPr="009F3D91">
              <w:rPr>
                <w:rFonts w:asciiTheme="minorHAnsi" w:hAnsiTheme="minorHAnsi"/>
                <w:sz w:val="22"/>
                <w:szCs w:val="22"/>
              </w:rPr>
              <w:t xml:space="preserve"> focus) </w:t>
            </w:r>
            <w:r w:rsidRPr="009F3D91">
              <w:rPr>
                <w:rFonts w:asciiTheme="minorHAnsi" w:hAnsiTheme="minorHAnsi"/>
                <w:b/>
                <w:sz w:val="22"/>
                <w:szCs w:val="22"/>
              </w:rPr>
              <w:t>AND/OR</w:t>
            </w:r>
            <w:r w:rsidRPr="009F3D91">
              <w:rPr>
                <w:rFonts w:asciiTheme="minorHAnsi" w:hAnsiTheme="minorHAnsi"/>
                <w:sz w:val="22"/>
                <w:szCs w:val="22"/>
              </w:rPr>
              <w:t xml:space="preserve"> have the highest poverty rate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(aligns with District Improvement Plan)</w:t>
            </w:r>
            <w:r w:rsidRPr="009F3D91">
              <w:rPr>
                <w:rFonts w:asciiTheme="minorHAnsi" w:hAnsiTheme="minorHAnsi"/>
                <w:sz w:val="22"/>
                <w:szCs w:val="22"/>
              </w:rPr>
              <w:t xml:space="preserve">. If applicable, the required 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FY18 Title II, Part A 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Budget Attachment: School Level Allocations</w:t>
            </w:r>
            <w:r w:rsidRPr="009F3D91">
              <w:rPr>
                <w:rFonts w:asciiTheme="minorHAnsi" w:hAnsiTheme="minorHAnsi"/>
                <w:sz w:val="22"/>
                <w:szCs w:val="22"/>
              </w:rPr>
              <w:t xml:space="preserve"> is uploaded to the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a</w:t>
            </w:r>
            <w:r w:rsidRPr="009F3D91"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t</w:t>
            </w:r>
            <w:r w:rsidRPr="009F3D91">
              <w:rPr>
                <w:rFonts w:asciiTheme="minorHAnsi" w:hAnsiTheme="minorHAnsi"/>
                <w:sz w:val="22"/>
                <w:szCs w:val="22"/>
              </w:rPr>
              <w:t xml:space="preserve">ab of the Consolidated Application.   </w:t>
            </w:r>
            <w:r w:rsidRPr="00752CAD">
              <w:rPr>
                <w:rFonts w:asciiTheme="minorHAnsi" w:hAnsiTheme="minorHAnsi"/>
                <w:i/>
                <w:sz w:val="22"/>
                <w:szCs w:val="22"/>
              </w:rPr>
              <w:t>(ESSA Sec. 2102(b)(2)(C))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C93FD3" w:rsidRDefault="00752CAD" w:rsidP="005B3F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 Level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145C3F" w:rsidTr="003F5CC4">
        <w:trPr>
          <w:trHeight w:val="34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9F3D91" w:rsidRDefault="00752CAD" w:rsidP="009F3D91">
            <w:pPr>
              <w:pStyle w:val="ListParagraph"/>
              <w:numPr>
                <w:ilvl w:val="0"/>
                <w:numId w:val="8"/>
              </w:numPr>
              <w:ind w:left="256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C93FD3" w:rsidRDefault="00752CAD" w:rsidP="005B3F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School Level 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145C3F" w:rsidTr="003F5CC4">
        <w:trPr>
          <w:trHeight w:val="345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9F3D91" w:rsidRDefault="00752CAD" w:rsidP="009F3D91">
            <w:pPr>
              <w:pStyle w:val="ListParagraph"/>
              <w:numPr>
                <w:ilvl w:val="0"/>
                <w:numId w:val="8"/>
              </w:numPr>
              <w:ind w:left="256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752CAD" w:rsidP="005B3FB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Attached 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145C3F" w:rsidTr="003F5CC4">
        <w:trPr>
          <w:trHeight w:val="432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F86654" w:rsidRDefault="00752CAD" w:rsidP="00F568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6654">
              <w:rPr>
                <w:rFonts w:asciiTheme="minorHAnsi" w:hAnsiTheme="minorHAns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F86654" w:rsidRDefault="00752CAD" w:rsidP="00DE64C8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F86654">
              <w:rPr>
                <w:rFonts w:asciiTheme="minorHAnsi" w:hAnsiTheme="minorHAnsi"/>
                <w:sz w:val="22"/>
                <w:szCs w:val="22"/>
              </w:rPr>
              <w:t xml:space="preserve">If applicable, Title II, Part A funds are budgeted for participating Private Schools located within the LEA’s geographic boundaries. </w:t>
            </w:r>
          </w:p>
          <w:p w:rsidR="00752CAD" w:rsidRPr="00F86654" w:rsidRDefault="00752CAD" w:rsidP="00555257">
            <w:pPr>
              <w:ind w:left="98" w:firstLine="156"/>
              <w:rPr>
                <w:rFonts w:asciiTheme="minorHAnsi" w:hAnsiTheme="minorHAnsi"/>
                <w:i/>
                <w:sz w:val="22"/>
                <w:szCs w:val="22"/>
              </w:rPr>
            </w:pPr>
            <w:r w:rsidRPr="00F86654">
              <w:rPr>
                <w:rFonts w:asciiTheme="minorHAnsi" w:hAnsiTheme="minorHAnsi"/>
                <w:i/>
                <w:sz w:val="22"/>
                <w:szCs w:val="22"/>
              </w:rPr>
              <w:t>(ESEA Sec.2101(d)(2)(l) and Sec. 8501)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Funds Budgeted</w:t>
            </w:r>
          </w:p>
          <w:p w:rsidR="00752CAD" w:rsidRPr="00C93FD3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EB2A84" w:rsidTr="003F5CC4">
        <w:trPr>
          <w:trHeight w:val="219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F86654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F86654" w:rsidRDefault="00752CAD" w:rsidP="006E4350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</w:rPr>
            </w:pPr>
            <w:r w:rsidRPr="00F86654">
              <w:rPr>
                <w:rFonts w:asciiTheme="minorHAnsi" w:hAnsiTheme="minorHAnsi"/>
                <w:sz w:val="22"/>
                <w:szCs w:val="22"/>
              </w:rPr>
              <w:t xml:space="preserve">If the LEA takes less than 10% in administrative costs (Function 2230) for administering the LEA grant and private school equitable services, the 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FY18 Title II, Part </w:t>
            </w:r>
            <w:r w:rsidR="001F01D7"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A Budget Attachment: 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>Equitable Services</w:t>
            </w:r>
            <w:r w:rsidRPr="00F86654">
              <w:rPr>
                <w:rFonts w:asciiTheme="minorHAnsi" w:hAnsiTheme="minorHAnsi"/>
                <w:sz w:val="22"/>
                <w:szCs w:val="22"/>
              </w:rPr>
              <w:t xml:space="preserve"> is </w:t>
            </w:r>
            <w:r w:rsidR="001F01D7" w:rsidRPr="00F86654">
              <w:rPr>
                <w:rFonts w:asciiTheme="minorHAnsi" w:hAnsiTheme="minorHAnsi"/>
                <w:sz w:val="22"/>
                <w:szCs w:val="22"/>
              </w:rPr>
              <w:t xml:space="preserve">uploaded to the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a</w:t>
            </w:r>
            <w:r w:rsidR="001F01D7" w:rsidRPr="00F86654"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t</w:t>
            </w:r>
            <w:r w:rsidR="001F01D7" w:rsidRPr="00F86654">
              <w:rPr>
                <w:rFonts w:asciiTheme="minorHAnsi" w:hAnsiTheme="minorHAnsi"/>
                <w:sz w:val="22"/>
                <w:szCs w:val="22"/>
              </w:rPr>
              <w:t>ab of</w:t>
            </w:r>
            <w:r w:rsidR="001F01D7">
              <w:rPr>
                <w:rFonts w:asciiTheme="minorHAnsi" w:hAnsiTheme="minorHAnsi"/>
                <w:sz w:val="22"/>
                <w:szCs w:val="22"/>
              </w:rPr>
              <w:t xml:space="preserve"> the Consolidated Application.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C93FD3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10%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EB2A84" w:rsidTr="003F5CC4">
        <w:trPr>
          <w:trHeight w:val="414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143E13" w:rsidRDefault="00752CAD" w:rsidP="006E4350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752CAD" w:rsidP="00752CA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&lt;10%</w:t>
            </w:r>
          </w:p>
          <w:p w:rsidR="00752CAD" w:rsidRDefault="00752CAD" w:rsidP="00752CA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PS Worksheet Attached</w:t>
            </w:r>
          </w:p>
          <w:p w:rsidR="00752CAD" w:rsidRDefault="00752CAD" w:rsidP="00752CA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EB2A84" w:rsidTr="0058336D">
        <w:trPr>
          <w:trHeight w:val="83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E00776" w:rsidRDefault="00752CAD" w:rsidP="00A44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.4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752CAD" w:rsidRDefault="00752CAD" w:rsidP="00F86654">
            <w:pPr>
              <w:pStyle w:val="ListParagraph"/>
              <w:numPr>
                <w:ilvl w:val="0"/>
                <w:numId w:val="8"/>
              </w:numPr>
              <w:ind w:left="255" w:hanging="180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If applicable, Title II, Part A funds budgeted for Class Size Reduction </w:t>
            </w:r>
            <w:r w:rsidR="001F01D7">
              <w:rPr>
                <w:rFonts w:asciiTheme="minorHAnsi" w:hAnsiTheme="minorHAnsi"/>
                <w:sz w:val="22"/>
                <w:szCs w:val="22"/>
              </w:rPr>
              <w:t xml:space="preserve">(CSR)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Teachers are supported by required </w:t>
            </w:r>
            <w:r w:rsidR="00F86654">
              <w:rPr>
                <w:rFonts w:asciiTheme="minorHAnsi" w:hAnsiTheme="minorHAnsi"/>
                <w:sz w:val="22"/>
                <w:szCs w:val="22"/>
              </w:rPr>
              <w:t xml:space="preserve">CSR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attachments</w:t>
            </w:r>
            <w:r w:rsidR="00F866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6654" w:rsidRPr="00F86654">
              <w:rPr>
                <w:rFonts w:asciiTheme="minorHAnsi" w:hAnsiTheme="minorHAnsi"/>
                <w:sz w:val="22"/>
                <w:szCs w:val="22"/>
              </w:rPr>
              <w:t xml:space="preserve">uploaded to the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a</w:t>
            </w:r>
            <w:r w:rsidR="00F86654" w:rsidRPr="00F86654"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t</w:t>
            </w:r>
            <w:r w:rsidR="00F86654" w:rsidRPr="00F86654">
              <w:rPr>
                <w:rFonts w:asciiTheme="minorHAnsi" w:hAnsiTheme="minorHAnsi"/>
                <w:sz w:val="22"/>
                <w:szCs w:val="22"/>
              </w:rPr>
              <w:t>ab of</w:t>
            </w:r>
            <w:r w:rsidR="00F86654">
              <w:rPr>
                <w:rFonts w:asciiTheme="minorHAnsi" w:hAnsiTheme="minorHAnsi"/>
                <w:sz w:val="22"/>
                <w:szCs w:val="22"/>
              </w:rPr>
              <w:t xml:space="preserve"> the Consolidated Application.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CSR </w:t>
            </w:r>
          </w:p>
          <w:p w:rsidR="00752CAD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Funded</w:t>
            </w:r>
          </w:p>
          <w:p w:rsidR="00752CAD" w:rsidRPr="00C93FD3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EB2A84" w:rsidTr="003F5CC4">
        <w:trPr>
          <w:trHeight w:val="552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CAD" w:rsidRPr="00E00776" w:rsidRDefault="00752CAD" w:rsidP="00A44C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E00776" w:rsidRDefault="00F86654" w:rsidP="00B864B9">
            <w:pPr>
              <w:pStyle w:val="ListParagraph"/>
              <w:numPr>
                <w:ilvl w:val="0"/>
                <w:numId w:val="13"/>
              </w:numPr>
              <w:ind w:left="615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CSR ATTACHMENT 1: </w:t>
            </w:r>
            <w:r w:rsidR="00752CAD" w:rsidRPr="00E00776">
              <w:rPr>
                <w:rFonts w:asciiTheme="minorHAnsi" w:hAnsiTheme="minorHAnsi"/>
                <w:sz w:val="22"/>
                <w:szCs w:val="22"/>
              </w:rPr>
              <w:t>A complete</w:t>
            </w:r>
            <w:r w:rsidR="00752CAD">
              <w:rPr>
                <w:rFonts w:asciiTheme="minorHAnsi" w:hAnsiTheme="minorHAnsi"/>
                <w:sz w:val="22"/>
                <w:szCs w:val="22"/>
              </w:rPr>
              <w:t>d</w:t>
            </w:r>
            <w:r w:rsidR="00752CAD"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01D7"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FY18 Title II, Part A Budget Attachment: </w:t>
            </w:r>
            <w:r w:rsidR="00752CAD" w:rsidRPr="001F01D7">
              <w:rPr>
                <w:rFonts w:asciiTheme="minorHAnsi" w:hAnsiTheme="minorHAnsi"/>
                <w:i/>
                <w:sz w:val="22"/>
                <w:szCs w:val="22"/>
              </w:rPr>
              <w:t>Class Size Reduction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752CAD"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C93FD3" w:rsidRDefault="00F86654" w:rsidP="00752CA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Attached</w:t>
            </w:r>
          </w:p>
          <w:p w:rsidR="00752CAD" w:rsidRPr="00C93FD3" w:rsidRDefault="00752CAD" w:rsidP="00752CA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FD3">
              <w:rPr>
                <w:rFonts w:asciiTheme="minorHAnsi" w:hAnsiTheme="minorHAnsi"/>
                <w:sz w:val="16"/>
                <w:szCs w:val="16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EB2A84" w:rsidTr="003F5CC4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CB22C1" w:rsidRDefault="00F86654" w:rsidP="00B864B9">
            <w:pPr>
              <w:pStyle w:val="ListParagraph"/>
              <w:numPr>
                <w:ilvl w:val="0"/>
                <w:numId w:val="13"/>
              </w:numPr>
              <w:ind w:left="615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CSR ATTACHMENT 2: </w:t>
            </w:r>
            <w:r w:rsidR="00752CAD" w:rsidRPr="00E00776">
              <w:rPr>
                <w:rFonts w:asciiTheme="minorHAnsi" w:hAnsiTheme="minorHAnsi"/>
                <w:sz w:val="22"/>
                <w:szCs w:val="22"/>
              </w:rPr>
              <w:t xml:space="preserve">Corresponding </w:t>
            </w: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="00752CAD" w:rsidRPr="00CB22C1">
              <w:rPr>
                <w:rFonts w:asciiTheme="minorHAnsi" w:hAnsiTheme="minorHAnsi"/>
                <w:sz w:val="22"/>
                <w:szCs w:val="22"/>
              </w:rPr>
              <w:t>wide master schedules</w:t>
            </w:r>
            <w:r w:rsidR="00752CAD" w:rsidRPr="00E00776">
              <w:rPr>
                <w:rFonts w:asciiTheme="minorHAnsi" w:hAnsiTheme="minorHAnsi"/>
                <w:sz w:val="22"/>
                <w:szCs w:val="22"/>
              </w:rPr>
              <w:t xml:space="preserve"> for each semester for each school </w:t>
            </w:r>
            <w:r>
              <w:rPr>
                <w:rFonts w:asciiTheme="minorHAnsi" w:hAnsiTheme="minorHAnsi"/>
                <w:sz w:val="22"/>
                <w:szCs w:val="22"/>
              </w:rPr>
              <w:t>funding CSR</w:t>
            </w:r>
            <w:r w:rsidR="00752CAD" w:rsidRPr="00E0077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F86654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752CAD" w:rsidRPr="00D3173D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CAD" w:rsidRPr="00EB2A84" w:rsidTr="003F5CC4">
        <w:trPr>
          <w:trHeight w:val="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2CAD" w:rsidRPr="00E00776" w:rsidRDefault="00F86654" w:rsidP="00B864B9">
            <w:pPr>
              <w:pStyle w:val="ListParagraph"/>
              <w:numPr>
                <w:ilvl w:val="0"/>
                <w:numId w:val="13"/>
              </w:numPr>
              <w:ind w:left="615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CSR ATTACHMENT 3: </w:t>
            </w:r>
            <w:r w:rsidR="00752CAD" w:rsidRPr="00CB22C1">
              <w:rPr>
                <w:rFonts w:asciiTheme="minorHAnsi" w:hAnsiTheme="minorHAnsi"/>
                <w:sz w:val="22"/>
                <w:szCs w:val="22"/>
              </w:rPr>
              <w:t xml:space="preserve">Official verification of LEA established class size maximums </w:t>
            </w:r>
            <w:r w:rsidR="00752CAD" w:rsidRPr="00F86654">
              <w:rPr>
                <w:rFonts w:asciiTheme="minorHAnsi" w:hAnsiTheme="minorHAnsi"/>
                <w:sz w:val="22"/>
                <w:szCs w:val="22"/>
              </w:rPr>
              <w:t>for 2017-2018</w:t>
            </w:r>
            <w:r w:rsidRPr="00F8665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52CAD" w:rsidRPr="00E00776" w:rsidRDefault="00752CA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Default="00F86654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752CAD" w:rsidRPr="00D3173D" w:rsidRDefault="00752CAD" w:rsidP="00CE3E01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52CAD" w:rsidRPr="00E450F5" w:rsidRDefault="00752CA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2CAD" w:rsidRPr="00E00776" w:rsidRDefault="00752CAD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4B9" w:rsidRPr="00C11DEF" w:rsidTr="0058336D">
        <w:trPr>
          <w:trHeight w:val="5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321F4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321F45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321F45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B864B9" w:rsidRPr="00E00776" w:rsidRDefault="00B864B9" w:rsidP="00321F45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F01D7" w:rsidRPr="00EB2A84" w:rsidTr="003F5CC4">
        <w:trPr>
          <w:trHeight w:val="1318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01D7" w:rsidRPr="00E00776" w:rsidRDefault="001F01D7" w:rsidP="00CE3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01D7" w:rsidRPr="00E00776" w:rsidRDefault="001F01D7" w:rsidP="007D2F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REQUIRED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ATTACHMENT</w:t>
            </w:r>
            <w:r w:rsidRPr="001A0C5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1F01D7">
              <w:rPr>
                <w:rFonts w:asciiTheme="minorHAnsi" w:hAnsiTheme="minorHAnsi"/>
                <w:b/>
                <w:i/>
                <w:sz w:val="22"/>
                <w:szCs w:val="22"/>
              </w:rPr>
              <w:t>FY17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Title II, Part A Effectiveness Pla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with end of year summary, analysis and next steps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is uploaded in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attachment tab of the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Consolidated Application prior to budget approval. </w:t>
            </w:r>
            <w:r w:rsidRPr="001F01D7">
              <w:rPr>
                <w:rFonts w:asciiTheme="minorHAnsi" w:hAnsiTheme="minorHAnsi"/>
                <w:i/>
                <w:szCs w:val="22"/>
              </w:rPr>
              <w:t>(Ineffective strategies should not be funded in FY18 without adjustments)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1F01D7" w:rsidRPr="00E00776" w:rsidRDefault="001F01D7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1F01D7" w:rsidRPr="00E00776" w:rsidRDefault="001F01D7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1F01D7" w:rsidRPr="00E00776" w:rsidRDefault="001F01D7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1F01D7" w:rsidRDefault="001F01D7" w:rsidP="00CE3E01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1F01D7" w:rsidRPr="001A0C5D" w:rsidRDefault="001F01D7" w:rsidP="001A0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1F01D7" w:rsidRPr="00E450F5" w:rsidRDefault="001F01D7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01D7" w:rsidRPr="00E00776" w:rsidRDefault="001F01D7" w:rsidP="00691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724A" w:rsidRPr="0008724A" w:rsidTr="003F5CC4">
        <w:trPr>
          <w:trHeight w:val="5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08724A" w:rsidRDefault="00F86654" w:rsidP="003972C2">
            <w:pPr>
              <w:jc w:val="center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08724A" w:rsidRDefault="00F86654" w:rsidP="003972C2">
            <w:pPr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08724A" w:rsidRDefault="00F86654" w:rsidP="003972C2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08724A" w:rsidRDefault="00F86654" w:rsidP="003972C2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08724A" w:rsidRDefault="00F86654" w:rsidP="003972C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08724A" w:rsidRDefault="00F86654" w:rsidP="003972C2">
            <w:pPr>
              <w:jc w:val="center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F86654" w:rsidRPr="00EB2A84" w:rsidTr="003F5CC4">
        <w:trPr>
          <w:trHeight w:val="432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6654" w:rsidRPr="00E00776" w:rsidRDefault="00F86654" w:rsidP="00F8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REQUIRED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ATTACHMENT: </w:t>
            </w:r>
            <w:r w:rsidRPr="001F01D7">
              <w:rPr>
                <w:rFonts w:asciiTheme="minorHAnsi" w:hAnsiTheme="minorHAnsi"/>
                <w:b/>
                <w:i/>
                <w:sz w:val="22"/>
                <w:szCs w:val="22"/>
              </w:rPr>
              <w:t>FY18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Title II, Part A Budget Attachment: Effectiveness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0C5D" w:rsidRPr="00E00776">
              <w:rPr>
                <w:rFonts w:asciiTheme="minorHAnsi" w:hAnsiTheme="minorHAnsi"/>
                <w:sz w:val="22"/>
                <w:szCs w:val="22"/>
              </w:rPr>
              <w:t xml:space="preserve">is uploaded in the </w:t>
            </w:r>
            <w:r w:rsidR="001A0C5D">
              <w:rPr>
                <w:rFonts w:asciiTheme="minorHAnsi" w:hAnsiTheme="minorHAnsi"/>
                <w:sz w:val="22"/>
                <w:szCs w:val="22"/>
              </w:rPr>
              <w:t xml:space="preserve">Attachment Tab of the </w:t>
            </w:r>
            <w:r w:rsidR="001A0C5D" w:rsidRPr="00E00776">
              <w:rPr>
                <w:rFonts w:asciiTheme="minorHAnsi" w:hAnsiTheme="minorHAnsi"/>
                <w:sz w:val="22"/>
                <w:szCs w:val="22"/>
              </w:rPr>
              <w:t>Consolidated Application prior to budget approval.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F86654" w:rsidRPr="00E00776" w:rsidRDefault="00F86654" w:rsidP="00F86654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F86654" w:rsidRPr="00E00776" w:rsidRDefault="00F86654" w:rsidP="00F86654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1F01D7" w:rsidRDefault="001F01D7" w:rsidP="001F01D7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F86654" w:rsidRPr="00D3173D" w:rsidRDefault="001F01D7" w:rsidP="001F01D7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F86654" w:rsidRPr="00E450F5" w:rsidRDefault="00F86654" w:rsidP="00F86654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6654" w:rsidRPr="00E00776" w:rsidRDefault="00F86654" w:rsidP="00F8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654" w:rsidRPr="00C11DEF" w:rsidTr="0058336D">
        <w:trPr>
          <w:trHeight w:val="5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  <w:bookmarkStart w:id="0" w:name="_Hlk486509609"/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E00776" w:rsidRDefault="00F86654" w:rsidP="00F86654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E00776" w:rsidRDefault="00F86654" w:rsidP="00F86654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E00776" w:rsidRDefault="00F86654" w:rsidP="00F86654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bookmarkEnd w:id="0"/>
      <w:tr w:rsidR="00F86654" w:rsidRPr="009A6338" w:rsidTr="0058336D">
        <w:trPr>
          <w:trHeight w:val="2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6654" w:rsidRPr="00E00776" w:rsidRDefault="001A0C5D" w:rsidP="00F866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6654" w:rsidRPr="00E00776" w:rsidRDefault="00F86654" w:rsidP="00F86654">
            <w:pPr>
              <w:rPr>
                <w:rFonts w:asciiTheme="minorHAnsi" w:hAnsiTheme="minorHAnsi"/>
                <w:sz w:val="22"/>
                <w:szCs w:val="22"/>
              </w:rPr>
            </w:pPr>
            <w:r w:rsidRPr="009F6221">
              <w:rPr>
                <w:rFonts w:asciiTheme="minorHAnsi" w:hAnsiTheme="minorHAnsi"/>
                <w:sz w:val="22"/>
                <w:szCs w:val="22"/>
              </w:rPr>
              <w:t xml:space="preserve">ATTACHMENT: If applicable, </w:t>
            </w:r>
            <w:r w:rsidR="001A0C5D">
              <w:rPr>
                <w:rFonts w:asciiTheme="minorHAnsi" w:hAnsiTheme="minorHAnsi"/>
                <w:sz w:val="22"/>
                <w:szCs w:val="22"/>
              </w:rPr>
              <w:t>notification to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GaDOE Programs of </w:t>
            </w:r>
            <w:r w:rsidR="001A0C5D">
              <w:rPr>
                <w:rFonts w:asciiTheme="minorHAnsi" w:hAnsiTheme="minorHAnsi"/>
                <w:sz w:val="22"/>
                <w:szCs w:val="22"/>
              </w:rPr>
              <w:t>a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transfer of funds </w:t>
            </w:r>
            <w:r w:rsidR="001A0C5D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Title II, Part A to </w:t>
            </w:r>
            <w:r w:rsidR="001A0C5D">
              <w:rPr>
                <w:rFonts w:asciiTheme="minorHAnsi" w:hAnsiTheme="minorHAnsi"/>
                <w:sz w:val="22"/>
                <w:szCs w:val="22"/>
              </w:rPr>
              <w:t>another program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has been </w:t>
            </w:r>
            <w:r w:rsidR="001A0C5D" w:rsidRPr="00E00776">
              <w:rPr>
                <w:rFonts w:asciiTheme="minorHAnsi" w:hAnsiTheme="minorHAnsi"/>
                <w:sz w:val="22"/>
                <w:szCs w:val="22"/>
              </w:rPr>
              <w:t xml:space="preserve">uploaded in the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a</w:t>
            </w:r>
            <w:r w:rsidR="001A0C5D"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 w:rsidR="001F01D7">
              <w:rPr>
                <w:rFonts w:asciiTheme="minorHAnsi" w:hAnsiTheme="minorHAnsi"/>
                <w:sz w:val="22"/>
                <w:szCs w:val="22"/>
              </w:rPr>
              <w:t>t</w:t>
            </w:r>
            <w:r w:rsidR="001A0C5D">
              <w:rPr>
                <w:rFonts w:asciiTheme="minorHAnsi" w:hAnsiTheme="minorHAnsi"/>
                <w:sz w:val="22"/>
                <w:szCs w:val="22"/>
              </w:rPr>
              <w:t xml:space="preserve">ab of the </w:t>
            </w:r>
            <w:r w:rsidR="001A0C5D" w:rsidRPr="00E00776">
              <w:rPr>
                <w:rFonts w:asciiTheme="minorHAnsi" w:hAnsiTheme="minorHAnsi"/>
                <w:sz w:val="22"/>
                <w:szCs w:val="22"/>
              </w:rPr>
              <w:t>Consolidated Application prior to budget approval.</w:t>
            </w:r>
            <w:r w:rsidR="001A0C5D" w:rsidRPr="009F6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>(5000 930)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F86654" w:rsidRPr="00E00776" w:rsidRDefault="00F86654" w:rsidP="00F86654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F86654" w:rsidRPr="00E00776" w:rsidRDefault="00F86654" w:rsidP="00F86654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F86654" w:rsidRDefault="00F86654" w:rsidP="00F86654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F86654" w:rsidRPr="00E00776" w:rsidRDefault="00F86654" w:rsidP="00F866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F86654" w:rsidRPr="00E450F5" w:rsidRDefault="00F86654" w:rsidP="00F86654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6654" w:rsidRPr="00E00776" w:rsidRDefault="00F86654" w:rsidP="00F8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314594" w:rsidTr="0058336D">
        <w:trPr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3972C2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3972C2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3972C2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3972C2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3972C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3972C2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1279" w:rsidRPr="009A6338" w:rsidTr="0058336D">
        <w:trPr>
          <w:trHeight w:val="2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F866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 w:rsidRPr="00221279">
              <w:rPr>
                <w:rFonts w:asciiTheme="minorHAnsi" w:hAnsiTheme="minorHAnsi"/>
                <w:sz w:val="22"/>
                <w:szCs w:val="22"/>
              </w:rPr>
              <w:t>ATTACHMENT(</w:t>
            </w:r>
            <w:r w:rsidR="00E746F5">
              <w:rPr>
                <w:rFonts w:asciiTheme="minorHAnsi" w:hAnsiTheme="minorHAnsi"/>
                <w:sz w:val="22"/>
                <w:szCs w:val="22"/>
              </w:rPr>
              <w:t>S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): </w:t>
            </w:r>
            <w:r w:rsidR="00E746F5">
              <w:rPr>
                <w:rFonts w:asciiTheme="minorHAnsi" w:hAnsiTheme="minorHAnsi"/>
                <w:sz w:val="22"/>
                <w:szCs w:val="22"/>
              </w:rPr>
              <w:t xml:space="preserve">If applicable, 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job descriptions for all FY18 Title II, Part A funded positions (except CSR teachers) are uploaded in the </w:t>
            </w:r>
            <w:r w:rsidR="00E746F5">
              <w:rPr>
                <w:rFonts w:asciiTheme="minorHAnsi" w:hAnsiTheme="minorHAnsi"/>
                <w:sz w:val="22"/>
                <w:szCs w:val="22"/>
              </w:rPr>
              <w:t>a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 w:rsidR="00E746F5">
              <w:rPr>
                <w:rFonts w:asciiTheme="minorHAnsi" w:hAnsiTheme="minorHAnsi"/>
                <w:sz w:val="22"/>
                <w:szCs w:val="22"/>
              </w:rPr>
              <w:t>t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>ab of the Consolidated Application</w:t>
            </w:r>
            <w:r w:rsidR="00E746F5">
              <w:rPr>
                <w:rFonts w:asciiTheme="minorHAnsi" w:hAnsiTheme="minorHAnsi"/>
                <w:sz w:val="22"/>
                <w:szCs w:val="22"/>
              </w:rPr>
              <w:t xml:space="preserve"> prior to budget approval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>. The percent of the position funded is included in the budget description. (</w:t>
            </w:r>
            <w:r w:rsidR="00DC0635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Job </w:t>
            </w:r>
            <w:r w:rsidR="00F63DE1">
              <w:rPr>
                <w:rFonts w:asciiTheme="minorHAnsi" w:hAnsiTheme="minorHAnsi"/>
                <w:sz w:val="22"/>
                <w:szCs w:val="22"/>
              </w:rPr>
              <w:t>Description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 Checklist belo</w:t>
            </w:r>
            <w:r w:rsidR="00DC0635">
              <w:rPr>
                <w:rFonts w:asciiTheme="minorHAnsi" w:hAnsiTheme="minorHAnsi"/>
                <w:sz w:val="22"/>
                <w:szCs w:val="22"/>
              </w:rPr>
              <w:t>w for criteria.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221279" w:rsidRPr="00E00776" w:rsidRDefault="00221279" w:rsidP="00F86654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221279" w:rsidRPr="00E00776" w:rsidRDefault="00221279" w:rsidP="00F86654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F866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221279" w:rsidRPr="00221279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221279" w:rsidRPr="00221279" w:rsidRDefault="00221279" w:rsidP="00221279">
            <w:pPr>
              <w:ind w:left="-159" w:right="-149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F8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E00776" w:rsidTr="003F5CC4">
        <w:trPr>
          <w:trHeight w:val="3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39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3972C2">
            <w:pPr>
              <w:rPr>
                <w:rFonts w:asciiTheme="minorHAnsi" w:hAnsiTheme="minorHAnsi"/>
                <w:sz w:val="22"/>
                <w:szCs w:val="22"/>
              </w:rPr>
            </w:pPr>
            <w:r w:rsidRPr="00221279">
              <w:rPr>
                <w:rFonts w:asciiTheme="minorHAnsi" w:hAnsiTheme="minorHAnsi"/>
                <w:sz w:val="22"/>
                <w:szCs w:val="22"/>
              </w:rPr>
              <w:t>Job 1 Title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3972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3972C2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3972C2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00776" w:rsidRDefault="00221279" w:rsidP="003972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3972C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 xml:space="preserve"> 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3972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3972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E00776" w:rsidTr="003F5CC4">
        <w:trPr>
          <w:trHeight w:val="3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 w:rsidRPr="00221279">
              <w:rPr>
                <w:rFonts w:asciiTheme="minorHAnsi" w:hAnsiTheme="minorHAnsi"/>
                <w:sz w:val="22"/>
                <w:szCs w:val="22"/>
              </w:rPr>
              <w:t>Job 2 Title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22127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 xml:space="preserve"> 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2212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E00776" w:rsidTr="003F5CC4">
        <w:trPr>
          <w:trHeight w:val="3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 w:rsidRPr="00221279">
              <w:rPr>
                <w:rFonts w:asciiTheme="minorHAnsi" w:hAnsiTheme="minorHAnsi"/>
                <w:sz w:val="22"/>
                <w:szCs w:val="22"/>
              </w:rPr>
              <w:t>Job 3 Title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22127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 xml:space="preserve"> 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2212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E00776" w:rsidTr="003F5CC4">
        <w:trPr>
          <w:trHeight w:val="3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 w:rsidRPr="00221279">
              <w:rPr>
                <w:rFonts w:asciiTheme="minorHAnsi" w:hAnsiTheme="minorHAnsi"/>
                <w:sz w:val="22"/>
                <w:szCs w:val="22"/>
              </w:rPr>
              <w:t>Job 4 Title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22127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</w:p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 xml:space="preserve"> 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221279" w:rsidRDefault="00221279" w:rsidP="002212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314594" w:rsidTr="005A2846">
        <w:trPr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E1743" w:rsidRPr="009A6338" w:rsidTr="003F5CC4">
        <w:trPr>
          <w:trHeight w:val="2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1743" w:rsidRPr="00E00776" w:rsidRDefault="005A2846" w:rsidP="00296C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2846" w:rsidRPr="00E00776" w:rsidRDefault="005A2846" w:rsidP="00296C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II, Part A Budget Tab: FY Budgeted Funds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3E1743" w:rsidRPr="00E00776" w:rsidRDefault="003E1743" w:rsidP="00296CAF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3E1743" w:rsidRPr="003E1743" w:rsidRDefault="003E1743" w:rsidP="00296CAF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3E1743" w:rsidRPr="00E00776" w:rsidRDefault="003E1743" w:rsidP="00296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3E1743" w:rsidRDefault="005A2846" w:rsidP="00296CAF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p w:rsidR="003E1743" w:rsidRPr="00E00776" w:rsidRDefault="003E1743" w:rsidP="00296C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3E1743" w:rsidRPr="00E450F5" w:rsidRDefault="003E1743" w:rsidP="00296CAF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1743" w:rsidRPr="00E00776" w:rsidRDefault="003E1743" w:rsidP="00296C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743" w:rsidRPr="009A6338" w:rsidTr="003F5CC4">
        <w:trPr>
          <w:trHeight w:val="20"/>
        </w:trPr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1743" w:rsidRDefault="003E1743" w:rsidP="00296C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1743" w:rsidRDefault="005A2846" w:rsidP="00296C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II, Part A Budget Tab: Program Implementation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3E1743" w:rsidRPr="00E00776" w:rsidRDefault="003E1743" w:rsidP="00296CAF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3E1743" w:rsidRPr="003E1743" w:rsidRDefault="003E1743" w:rsidP="00296CAF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3E1743" w:rsidRPr="00E00776" w:rsidRDefault="003E1743" w:rsidP="00296C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5A2846" w:rsidRDefault="005A2846" w:rsidP="005A2846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p w:rsidR="003E1743" w:rsidRPr="00D3173D" w:rsidRDefault="005A2846" w:rsidP="005A2846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3E1743" w:rsidRPr="00E450F5" w:rsidRDefault="003E1743" w:rsidP="00296CAF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1743" w:rsidRPr="00E00776" w:rsidRDefault="003E1743" w:rsidP="00296C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743" w:rsidRPr="00314594" w:rsidTr="00296CAF">
        <w:trPr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3E1743" w:rsidRPr="00E00776" w:rsidRDefault="003E1743" w:rsidP="00296CAF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3E1743" w:rsidRPr="00E00776" w:rsidRDefault="003E1743" w:rsidP="00296CAF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3E1743" w:rsidRPr="00E00776" w:rsidRDefault="003E1743" w:rsidP="00296CAF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3E1743" w:rsidRPr="00E00776" w:rsidRDefault="003E1743" w:rsidP="00296CAF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3E1743" w:rsidRPr="00E00776" w:rsidRDefault="003E1743" w:rsidP="00296CAF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3E1743" w:rsidRPr="00E00776" w:rsidRDefault="003E1743" w:rsidP="00296CAF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1279" w:rsidRPr="00145C3F" w:rsidTr="003F5CC4">
        <w:trPr>
          <w:trHeight w:val="57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5A2846" w:rsidP="002212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46F5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applicable, School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wide Consolidation </w:t>
            </w:r>
            <w:r w:rsidRPr="001A0C5D">
              <w:rPr>
                <w:rFonts w:asciiTheme="minorHAnsi" w:hAnsiTheme="minorHAnsi"/>
                <w:sz w:val="22"/>
                <w:szCs w:val="22"/>
              </w:rPr>
              <w:t>Fund (Fund 400) budget</w:t>
            </w:r>
            <w:r w:rsidR="00E746F5">
              <w:rPr>
                <w:rFonts w:asciiTheme="minorHAnsi" w:hAnsiTheme="minorHAnsi"/>
                <w:sz w:val="22"/>
                <w:szCs w:val="22"/>
              </w:rPr>
              <w:t>ed items support</w:t>
            </w:r>
            <w:r w:rsidRPr="001A0C5D">
              <w:rPr>
                <w:rFonts w:asciiTheme="minorHAnsi" w:hAnsiTheme="minorHAnsi"/>
                <w:sz w:val="22"/>
                <w:szCs w:val="22"/>
              </w:rPr>
              <w:t xml:space="preserve"> allowable actions appropriate and reason</w:t>
            </w:r>
            <w:r w:rsidR="00E746F5">
              <w:rPr>
                <w:rFonts w:asciiTheme="minorHAnsi" w:hAnsiTheme="minorHAnsi"/>
                <w:sz w:val="22"/>
                <w:szCs w:val="22"/>
              </w:rPr>
              <w:t>able for Title II, Part A funds</w:t>
            </w:r>
            <w:r w:rsidRPr="001A0C5D">
              <w:rPr>
                <w:rFonts w:asciiTheme="minorHAnsi" w:hAnsiTheme="minorHAnsi"/>
                <w:sz w:val="22"/>
                <w:szCs w:val="22"/>
              </w:rPr>
              <w:t xml:space="preserve"> (1000 881)</w:t>
            </w:r>
            <w:r w:rsidR="00E746F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746F5" w:rsidRPr="00E746F5">
              <w:rPr>
                <w:rFonts w:asciiTheme="minorHAnsi" w:hAnsiTheme="minorHAnsi"/>
                <w:i/>
                <w:sz w:val="22"/>
                <w:szCs w:val="22"/>
              </w:rPr>
              <w:t xml:space="preserve">Title II, Part A Specialist </w:t>
            </w:r>
            <w:r w:rsidR="0031321E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r w:rsidR="00E746F5" w:rsidRPr="00E746F5">
              <w:rPr>
                <w:rFonts w:asciiTheme="minorHAnsi" w:hAnsiTheme="minorHAnsi"/>
                <w:i/>
                <w:sz w:val="22"/>
                <w:szCs w:val="22"/>
              </w:rPr>
              <w:t xml:space="preserve"> review unsubmitted schoolwide budget before approving Title II, Part A budget.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Schoolwide</w:t>
            </w:r>
          </w:p>
          <w:p w:rsidR="00221279" w:rsidRDefault="00221279" w:rsidP="00221279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Budget</w:t>
            </w:r>
          </w:p>
          <w:p w:rsidR="00221279" w:rsidRDefault="00221279" w:rsidP="00221279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Complete Y/N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450F5" w:rsidRDefault="00221279" w:rsidP="00221279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314594" w:rsidTr="0058336D">
        <w:trPr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1279" w:rsidRPr="00145C3F" w:rsidTr="003F5CC4">
        <w:trPr>
          <w:trHeight w:val="121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5A2846" w:rsidP="002212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 w:rsidRPr="00E876D3">
              <w:rPr>
                <w:rFonts w:asciiTheme="minorHAnsi" w:hAnsiTheme="minorHAnsi"/>
                <w:sz w:val="22"/>
                <w:szCs w:val="22"/>
              </w:rPr>
              <w:t xml:space="preserve">Budget aligns with </w:t>
            </w:r>
            <w:r>
              <w:rPr>
                <w:rFonts w:asciiTheme="minorHAnsi" w:hAnsiTheme="minorHAnsi"/>
                <w:sz w:val="22"/>
                <w:szCs w:val="22"/>
              </w:rPr>
              <w:t>LEA goals/needs as outlined in the District Improvement Plan, Equity Plan or CNA Report</w:t>
            </w:r>
            <w:r w:rsidRPr="00E876D3">
              <w:rPr>
                <w:rFonts w:asciiTheme="minorHAnsi" w:hAnsiTheme="minorHAnsi"/>
                <w:sz w:val="22"/>
                <w:szCs w:val="22"/>
              </w:rPr>
              <w:t xml:space="preserve"> Strengths/Challenges (CNA 3.2.7). </w:t>
            </w:r>
          </w:p>
          <w:p w:rsidR="00E746F5" w:rsidRDefault="00E746F5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1279" w:rsidRPr="00E746F5" w:rsidRDefault="00E746F5" w:rsidP="00E746F5">
            <w:pPr>
              <w:rPr>
                <w:rFonts w:asciiTheme="minorHAnsi" w:hAnsiTheme="minorHAnsi"/>
                <w:sz w:val="22"/>
                <w:szCs w:val="22"/>
              </w:rPr>
            </w:pPr>
            <w:r w:rsidRPr="00E746F5">
              <w:rPr>
                <w:rFonts w:asciiTheme="minorHAnsi" w:hAnsiTheme="minorHAnsi"/>
                <w:sz w:val="22"/>
                <w:szCs w:val="22"/>
              </w:rPr>
              <w:t>Every</w:t>
            </w:r>
            <w:r w:rsidR="00221279" w:rsidRPr="00E746F5">
              <w:rPr>
                <w:rFonts w:asciiTheme="minorHAnsi" w:hAnsiTheme="minorHAnsi"/>
                <w:sz w:val="22"/>
                <w:szCs w:val="22"/>
              </w:rPr>
              <w:t xml:space="preserve"> budget item description</w:t>
            </w:r>
            <w:r w:rsidRPr="00E74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1279" w:rsidRPr="00E746F5">
              <w:rPr>
                <w:rFonts w:asciiTheme="minorHAnsi" w:hAnsiTheme="minorHAnsi"/>
                <w:sz w:val="22"/>
                <w:szCs w:val="22"/>
              </w:rPr>
              <w:t>include</w:t>
            </w:r>
            <w:r w:rsidRPr="00E746F5">
              <w:rPr>
                <w:rFonts w:asciiTheme="minorHAnsi" w:hAnsiTheme="minorHAnsi"/>
                <w:sz w:val="22"/>
                <w:szCs w:val="22"/>
              </w:rPr>
              <w:t>s</w:t>
            </w:r>
            <w:r w:rsidR="00221279" w:rsidRPr="00E746F5">
              <w:rPr>
                <w:rFonts w:asciiTheme="minorHAnsi" w:hAnsiTheme="minorHAnsi"/>
                <w:sz w:val="22"/>
                <w:szCs w:val="22"/>
              </w:rPr>
              <w:t xml:space="preserve"> an explicit reference to the need, goal, equity gap, or strength and challenge. 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015860" w:rsidRDefault="00AE60AF" w:rsidP="002212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DIP </w:t>
            </w:r>
            <w:r w:rsidR="00221279" w:rsidRPr="00CD4FE2">
              <w:rPr>
                <w:rFonts w:asciiTheme="minorHAnsi" w:hAnsiTheme="minorHAnsi"/>
                <w:sz w:val="18"/>
                <w:szCs w:val="18"/>
              </w:rPr>
              <w:t>Goal 1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450F5" w:rsidRDefault="00221279" w:rsidP="00221279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CD4FE2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60AF" w:rsidRPr="00145C3F" w:rsidTr="003F5CC4">
        <w:trPr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E60AF" w:rsidRPr="00E00776" w:rsidRDefault="00AE60AF" w:rsidP="00AE60AF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E60AF" w:rsidRPr="00E00776" w:rsidRDefault="00AE60AF" w:rsidP="00AE60AF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E60AF" w:rsidRPr="00015860" w:rsidRDefault="00AE60AF" w:rsidP="00AE60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DIP Goal 2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E60AF" w:rsidRPr="00E450F5" w:rsidRDefault="00AE60AF" w:rsidP="00AE60AF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60AF" w:rsidRPr="00145C3F" w:rsidTr="003F5CC4">
        <w:trPr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E60AF" w:rsidRPr="00E00776" w:rsidRDefault="00AE60AF" w:rsidP="00AE60AF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E60AF" w:rsidRPr="00E00776" w:rsidRDefault="00AE60AF" w:rsidP="00AE60AF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E60AF" w:rsidRPr="00015860" w:rsidRDefault="00AE60AF" w:rsidP="00AE60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DIP Goal 3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E60AF" w:rsidRPr="00E450F5" w:rsidRDefault="00AE60AF" w:rsidP="00AE60AF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60AF" w:rsidRPr="00145C3F" w:rsidTr="003F5CC4">
        <w:trPr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E60AF" w:rsidRPr="00E00776" w:rsidRDefault="00AE60AF" w:rsidP="00AE60AF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E60AF" w:rsidRPr="00E00776" w:rsidRDefault="00AE60AF" w:rsidP="00AE60AF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E60AF" w:rsidRPr="00015860" w:rsidRDefault="00AE60AF" w:rsidP="00AE60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DIP Goal 4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E60AF" w:rsidRPr="00E450F5" w:rsidRDefault="00AE60AF" w:rsidP="00AE60AF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0AF" w:rsidRDefault="00AE60AF" w:rsidP="00AE6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1279" w:rsidRPr="00145C3F" w:rsidTr="003F5CC4">
        <w:trPr>
          <w:trHeight w:val="399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14"/>
                <w:szCs w:val="18"/>
              </w:rPr>
            </w:pPr>
            <w:r w:rsidRPr="000154E2">
              <w:rPr>
                <w:rFonts w:asciiTheme="minorHAnsi" w:hAnsiTheme="minorHAnsi"/>
                <w:sz w:val="18"/>
                <w:szCs w:val="18"/>
              </w:rPr>
              <w:t>CNA 3.2.7</w:t>
            </w:r>
            <w:r w:rsidRPr="00015860">
              <w:rPr>
                <w:rFonts w:asciiTheme="minorHAnsi" w:hAnsiTheme="minorHAnsi"/>
                <w:sz w:val="14"/>
                <w:szCs w:val="18"/>
              </w:rPr>
              <w:t xml:space="preserve"> </w:t>
            </w:r>
          </w:p>
          <w:p w:rsidR="00221279" w:rsidRPr="00CD4FE2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  <w:r w:rsidRPr="00015860">
              <w:rPr>
                <w:rFonts w:asciiTheme="minorHAnsi" w:hAnsiTheme="minorHAnsi"/>
                <w:sz w:val="14"/>
                <w:szCs w:val="18"/>
              </w:rPr>
              <w:t>Strengths/ Weaknesses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450F5" w:rsidRDefault="00221279" w:rsidP="00221279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1279" w:rsidRPr="00145C3F" w:rsidTr="003F5CC4">
        <w:trPr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CD4FE2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Equity Gap 1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450F5" w:rsidRDefault="00221279" w:rsidP="00221279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1279" w:rsidRPr="00145C3F" w:rsidTr="003F5CC4">
        <w:trPr>
          <w:trHeight w:val="15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CD4FE2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Equity Gap 2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450F5" w:rsidRDefault="00221279" w:rsidP="00221279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1279" w:rsidRPr="00145C3F" w:rsidTr="003F5CC4">
        <w:trPr>
          <w:trHeight w:val="155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Little/No Alignment</w:t>
            </w:r>
          </w:p>
          <w:p w:rsidR="001D1CF8" w:rsidRPr="00015860" w:rsidRDefault="00E746F5" w:rsidP="0022127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Edit</w:t>
            </w:r>
            <w:r w:rsidR="001D1CF8">
              <w:rPr>
                <w:rFonts w:asciiTheme="minorHAnsi" w:hAnsiTheme="minorHAnsi"/>
                <w:i/>
                <w:sz w:val="18"/>
                <w:szCs w:val="18"/>
              </w:rPr>
              <w:t xml:space="preserve"> Descriptions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E450F5" w:rsidRDefault="00221279" w:rsidP="00221279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Default="00221279" w:rsidP="002212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1279" w:rsidRPr="009F773B" w:rsidTr="0058336D">
        <w:trPr>
          <w:trHeight w:val="1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D1CF8" w:rsidRPr="00145C3F" w:rsidTr="003F5CC4">
        <w:trPr>
          <w:trHeight w:val="1254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1CF8" w:rsidRPr="00E00776" w:rsidRDefault="005A2846" w:rsidP="0039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1CF8" w:rsidRDefault="00E746F5" w:rsidP="001D1C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1D1CF8" w:rsidRPr="001D1CF8">
              <w:rPr>
                <w:rFonts w:asciiTheme="minorHAnsi" w:hAnsiTheme="minorHAnsi"/>
                <w:sz w:val="22"/>
                <w:szCs w:val="22"/>
              </w:rPr>
              <w:t>Title II, Part A budget item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D1CF8" w:rsidRPr="001D1C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75A4">
              <w:rPr>
                <w:rFonts w:asciiTheme="minorHAnsi" w:hAnsiTheme="minorHAnsi"/>
                <w:sz w:val="22"/>
                <w:szCs w:val="22"/>
              </w:rPr>
              <w:t>are entered in accordance with the Georgia LUA Chart of Accounts and Title II, Part A Function and Object Code Quick Guide</w:t>
            </w:r>
            <w:r>
              <w:rPr>
                <w:rFonts w:asciiTheme="minorHAnsi" w:hAnsiTheme="minorHAnsi"/>
                <w:sz w:val="22"/>
                <w:szCs w:val="22"/>
              </w:rPr>
              <w:t>. All b</w:t>
            </w:r>
            <w:r w:rsidR="005075A4">
              <w:rPr>
                <w:rFonts w:asciiTheme="minorHAnsi" w:hAnsiTheme="minorHAnsi"/>
                <w:sz w:val="22"/>
                <w:szCs w:val="22"/>
              </w:rPr>
              <w:t xml:space="preserve">udget item </w:t>
            </w:r>
            <w:r w:rsidR="001D1CF8" w:rsidRPr="001D1CF8">
              <w:rPr>
                <w:rFonts w:asciiTheme="minorHAnsi" w:hAnsiTheme="minorHAnsi"/>
                <w:sz w:val="22"/>
                <w:szCs w:val="22"/>
              </w:rPr>
              <w:t xml:space="preserve">descriptions </w:t>
            </w:r>
            <w:r w:rsidR="001D1CF8">
              <w:rPr>
                <w:rFonts w:asciiTheme="minorHAnsi" w:hAnsiTheme="minorHAnsi"/>
                <w:sz w:val="22"/>
                <w:szCs w:val="22"/>
              </w:rPr>
              <w:t xml:space="preserve">are detailed enough to </w:t>
            </w:r>
          </w:p>
          <w:p w:rsidR="001D1CF8" w:rsidRDefault="001D1CF8" w:rsidP="001D1CF8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verify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alignment with </w:t>
            </w:r>
            <w:r w:rsidRPr="001D1CF8">
              <w:rPr>
                <w:rFonts w:asciiTheme="minorHAnsi" w:hAnsiTheme="minorHAnsi"/>
                <w:sz w:val="22"/>
                <w:szCs w:val="22"/>
                <w:u w:val="single"/>
              </w:rPr>
              <w:t>allowable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Title II, Part A Local Use of Funds (including</w:t>
            </w:r>
            <w:r w:rsidRPr="0023575A">
              <w:rPr>
                <w:rFonts w:asciiTheme="minorHAnsi" w:hAnsiTheme="minorHAnsi"/>
                <w:sz w:val="22"/>
                <w:szCs w:val="22"/>
              </w:rPr>
              <w:t xml:space="preserve"> content/focus and intended participants of the professional learning or </w:t>
            </w:r>
            <w:r>
              <w:rPr>
                <w:rFonts w:asciiTheme="minorHAnsi" w:hAnsiTheme="minorHAnsi"/>
                <w:sz w:val="22"/>
                <w:szCs w:val="22"/>
              </w:rPr>
              <w:t>training – avoid acronyms)</w:t>
            </w:r>
          </w:p>
          <w:p w:rsidR="001D1CF8" w:rsidRDefault="001D1CF8" w:rsidP="001D1CF8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appear </w:t>
            </w:r>
            <w:r w:rsidR="00B864B9" w:rsidRPr="00B864B9">
              <w:rPr>
                <w:rFonts w:asciiTheme="minorHAnsi" w:hAnsiTheme="minorHAnsi"/>
                <w:sz w:val="22"/>
                <w:szCs w:val="22"/>
                <w:u w:val="single"/>
              </w:rPr>
              <w:t xml:space="preserve">necessary, </w:t>
            </w:r>
            <w:r w:rsidRPr="00B864B9">
              <w:rPr>
                <w:rFonts w:asciiTheme="minorHAnsi" w:hAnsiTheme="minorHAnsi"/>
                <w:sz w:val="22"/>
                <w:szCs w:val="22"/>
                <w:u w:val="single"/>
              </w:rPr>
              <w:t>reasonable</w:t>
            </w:r>
            <w:r w:rsidRPr="001D1CF8">
              <w:rPr>
                <w:rFonts w:asciiTheme="minorHAnsi" w:hAnsiTheme="minorHAnsi"/>
                <w:sz w:val="22"/>
                <w:szCs w:val="22"/>
                <w:u w:val="single"/>
              </w:rPr>
              <w:t>, allocable</w:t>
            </w:r>
            <w:r>
              <w:rPr>
                <w:rFonts w:asciiTheme="minorHAnsi" w:hAnsiTheme="minorHAnsi"/>
                <w:sz w:val="22"/>
                <w:szCs w:val="22"/>
              </w:rPr>
              <w:t>, and consistent with grant and CFR requirements</w:t>
            </w:r>
          </w:p>
          <w:p w:rsidR="001D1CF8" w:rsidRDefault="001D1CF8" w:rsidP="001D1CF8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confirm </w:t>
            </w:r>
            <w:r w:rsidRPr="001D1CF8">
              <w:rPr>
                <w:rFonts w:asciiTheme="minorHAnsi" w:hAnsiTheme="minorHAnsi"/>
                <w:sz w:val="22"/>
                <w:szCs w:val="22"/>
                <w:u w:val="single"/>
              </w:rPr>
              <w:t>proration percentage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item/ activity/ job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(for example: contracts, personnel, </w:t>
            </w:r>
            <w:r w:rsidR="00E746F5" w:rsidRPr="00E00776">
              <w:rPr>
                <w:rFonts w:asciiTheme="minorHAnsi" w:hAnsiTheme="minorHAnsi"/>
                <w:sz w:val="22"/>
                <w:szCs w:val="22"/>
              </w:rPr>
              <w:t>equipment,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and software) </w:t>
            </w:r>
          </w:p>
          <w:p w:rsidR="00376F29" w:rsidRDefault="00376F29" w:rsidP="001D1CF8">
            <w:pPr>
              <w:pStyle w:val="ListParagraph"/>
              <w:numPr>
                <w:ilvl w:val="0"/>
                <w:numId w:val="8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verify compliance with supplement not supplant</w:t>
            </w:r>
          </w:p>
          <w:p w:rsidR="001D1CF8" w:rsidRPr="005075A4" w:rsidRDefault="001D1CF8" w:rsidP="001D1CF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75A4">
              <w:rPr>
                <w:rFonts w:asciiTheme="minorHAnsi" w:hAnsiTheme="minorHAnsi"/>
                <w:i/>
                <w:szCs w:val="22"/>
              </w:rPr>
              <w:t>*</w:t>
            </w:r>
            <w:r w:rsidR="005075A4" w:rsidRPr="005075A4">
              <w:rPr>
                <w:rFonts w:asciiTheme="minorHAnsi" w:hAnsiTheme="minorHAnsi"/>
                <w:i/>
                <w:szCs w:val="22"/>
              </w:rPr>
              <w:t xml:space="preserve">While budget items may appear allowable based on provided budget descriptions, </w:t>
            </w:r>
            <w:r w:rsidR="005075A4">
              <w:rPr>
                <w:rFonts w:asciiTheme="minorHAnsi" w:hAnsiTheme="minorHAnsi"/>
                <w:i/>
                <w:szCs w:val="22"/>
              </w:rPr>
              <w:t>Title II, Part A</w:t>
            </w:r>
            <w:r w:rsidR="005075A4" w:rsidRPr="005075A4">
              <w:rPr>
                <w:rFonts w:asciiTheme="minorHAnsi" w:hAnsiTheme="minorHAnsi"/>
                <w:i/>
                <w:szCs w:val="22"/>
              </w:rPr>
              <w:t xml:space="preserve"> expenditures continue to be subject to allowability tests during monitoring.</w:t>
            </w:r>
            <w:r w:rsidRPr="005075A4"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1D1CF8" w:rsidRPr="00E00776" w:rsidRDefault="001D1CF8" w:rsidP="003972C2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1D1CF8" w:rsidRPr="00E00776" w:rsidRDefault="001D1CF8" w:rsidP="003972C2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1D1CF8" w:rsidRPr="00E00776" w:rsidRDefault="001D1CF8" w:rsidP="003972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1D1CF8" w:rsidRPr="00E00776" w:rsidRDefault="001D1CF8" w:rsidP="003972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1D1CF8" w:rsidRPr="00E00776" w:rsidRDefault="001D1CF8" w:rsidP="003972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5A4" w:rsidRPr="005075A4" w:rsidRDefault="005075A4" w:rsidP="005075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F8" w:rsidRPr="009F773B" w:rsidTr="0058336D">
        <w:trPr>
          <w:trHeight w:val="1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D1CF8" w:rsidRPr="00E00776" w:rsidRDefault="001D1CF8" w:rsidP="0022127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D1CF8" w:rsidRPr="00E00776" w:rsidRDefault="001D1CF8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D1CF8" w:rsidRPr="00E00776" w:rsidRDefault="001D1CF8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D1CF8" w:rsidRPr="00E00776" w:rsidRDefault="001D1CF8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D1CF8" w:rsidRPr="00E00776" w:rsidRDefault="001D1CF8" w:rsidP="0022127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1D1CF8" w:rsidRPr="00E00776" w:rsidRDefault="001D1CF8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1279" w:rsidRPr="009A6338" w:rsidTr="003F5CC4">
        <w:trPr>
          <w:trHeight w:val="2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5A2846" w:rsidP="00221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applicable, a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udit costs are budgeted. (2300 300)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2F2F2" w:themeFill="background1" w:themeFillShade="F2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2F2F2" w:themeFill="background1" w:themeFillShade="F2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9A6338" w:rsidTr="0058336D">
        <w:trPr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21279" w:rsidRPr="00EB2A84" w:rsidTr="003F5CC4">
        <w:trPr>
          <w:trHeight w:val="2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79" w:rsidRPr="00E00776" w:rsidRDefault="005A2846" w:rsidP="002212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applicable, </w:t>
            </w:r>
            <w:r w:rsidR="00E746F5">
              <w:rPr>
                <w:rFonts w:asciiTheme="minorHAnsi" w:hAnsiTheme="minorHAnsi"/>
                <w:sz w:val="22"/>
                <w:szCs w:val="22"/>
              </w:rPr>
              <w:t>LEA-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bud</w:t>
            </w:r>
            <w:r w:rsidR="00E746F5">
              <w:rPr>
                <w:rFonts w:asciiTheme="minorHAnsi" w:hAnsiTheme="minorHAnsi"/>
                <w:sz w:val="22"/>
                <w:szCs w:val="22"/>
              </w:rPr>
              <w:t>geted amounts for indirect costs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do not exceed calculated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restricted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indirect cost rates. Include rate in the description</w:t>
            </w:r>
            <w:r w:rsidR="00E74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46F5" w:rsidRPr="00E00776">
              <w:rPr>
                <w:rFonts w:asciiTheme="minorHAnsi" w:hAnsiTheme="minorHAnsi"/>
                <w:sz w:val="22"/>
                <w:szCs w:val="22"/>
              </w:rPr>
              <w:t>(2300 880)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746F5">
              <w:rPr>
                <w:rFonts w:asciiTheme="minorHAnsi" w:hAnsiTheme="minorHAnsi"/>
                <w:sz w:val="22"/>
                <w:szCs w:val="22"/>
              </w:rPr>
              <w:t>If applicable, Charter School LEAs have communicated with GaDOE Finance.</w:t>
            </w:r>
            <w:r w:rsidR="00E746F5"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46F5">
              <w:rPr>
                <w:rFonts w:asciiTheme="minorHAnsi" w:hAnsiTheme="minorHAnsi"/>
                <w:i/>
                <w:sz w:val="22"/>
                <w:szCs w:val="22"/>
              </w:rPr>
              <w:t>(This does not apply to State Schools, DOC, and DJJ).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Default="00221279" w:rsidP="00221279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FY18 </w:t>
            </w:r>
          </w:p>
          <w:p w:rsidR="00221279" w:rsidRDefault="00221279" w:rsidP="00221279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Cost</w:t>
            </w:r>
          </w:p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3221">
              <w:rPr>
                <w:rFonts w:asciiTheme="minorHAnsi" w:hAnsiTheme="minorHAnsi"/>
                <w:sz w:val="16"/>
                <w:szCs w:val="22"/>
              </w:rPr>
              <w:t>Rate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221279" w:rsidRPr="00015860" w:rsidRDefault="00221279" w:rsidP="00221279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79" w:rsidRPr="00E00776" w:rsidRDefault="00221279" w:rsidP="002212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279" w:rsidRPr="00314594" w:rsidTr="0058336D">
        <w:trPr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221279" w:rsidRPr="00E00776" w:rsidRDefault="00221279" w:rsidP="0022127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221279" w:rsidRPr="00E00776" w:rsidRDefault="00221279" w:rsidP="0022127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811CD3" w:rsidRDefault="00811CD3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55"/>
        <w:gridCol w:w="33"/>
        <w:gridCol w:w="3037"/>
        <w:gridCol w:w="2160"/>
        <w:gridCol w:w="2869"/>
        <w:gridCol w:w="62"/>
        <w:gridCol w:w="2762"/>
        <w:gridCol w:w="67"/>
      </w:tblGrid>
      <w:tr w:rsidR="00551523" w:rsidRPr="00332C08" w:rsidTr="000B1A5E">
        <w:tc>
          <w:tcPr>
            <w:tcW w:w="8185" w:type="dxa"/>
            <w:gridSpan w:val="4"/>
            <w:shd w:val="clear" w:color="auto" w:fill="F0F4D6" w:themeFill="accent1" w:themeFillTint="33"/>
          </w:tcPr>
          <w:p w:rsidR="00551523" w:rsidRPr="00332C08" w:rsidRDefault="00551523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Original Budget</w:t>
            </w:r>
          </w:p>
        </w:tc>
        <w:tc>
          <w:tcPr>
            <w:tcW w:w="2869" w:type="dxa"/>
            <w:shd w:val="clear" w:color="auto" w:fill="F0F4D6" w:themeFill="accent1" w:themeFillTint="33"/>
          </w:tcPr>
          <w:p w:rsidR="00551523" w:rsidRPr="00066FC5" w:rsidRDefault="00551523" w:rsidP="00321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891" w:type="dxa"/>
            <w:gridSpan w:val="3"/>
            <w:shd w:val="clear" w:color="auto" w:fill="FFFFFF" w:themeFill="background1"/>
          </w:tcPr>
          <w:p w:rsidR="00551523" w:rsidRPr="00332C08" w:rsidRDefault="00551523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0B1A5E">
        <w:tc>
          <w:tcPr>
            <w:tcW w:w="2955" w:type="dxa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5230" w:type="dxa"/>
            <w:gridSpan w:val="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891" w:type="dxa"/>
            <w:gridSpan w:val="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0B1A5E">
        <w:tc>
          <w:tcPr>
            <w:tcW w:w="2955" w:type="dxa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0990" w:type="dxa"/>
            <w:gridSpan w:val="7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0B1A5E">
        <w:tc>
          <w:tcPr>
            <w:tcW w:w="2955" w:type="dxa"/>
            <w:shd w:val="clear" w:color="auto" w:fill="F0F4D6" w:themeFill="accent1" w:themeFillTint="33"/>
          </w:tcPr>
          <w:p w:rsidR="00551523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0990" w:type="dxa"/>
            <w:gridSpan w:val="7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8185" w:type="dxa"/>
            <w:gridSpan w:val="4"/>
            <w:shd w:val="clear" w:color="auto" w:fill="F0F4D6" w:themeFill="accent1" w:themeFillTint="33"/>
          </w:tcPr>
          <w:p w:rsidR="00066FC5" w:rsidRPr="00332C08" w:rsidRDefault="00066FC5" w:rsidP="00066F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" w:name="_Hlk486513208"/>
            <w:r w:rsidRPr="00332C0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2931" w:type="dxa"/>
            <w:gridSpan w:val="2"/>
            <w:shd w:val="clear" w:color="auto" w:fill="F0F4D6" w:themeFill="accent1" w:themeFillTint="33"/>
          </w:tcPr>
          <w:p w:rsidR="00066FC5" w:rsidRPr="00066FC5" w:rsidRDefault="00066FC5" w:rsidP="00066F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066F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6025" w:type="dxa"/>
            <w:gridSpan w:val="3"/>
            <w:shd w:val="clear" w:color="auto" w:fill="F0F4D6" w:themeFill="accent1" w:themeFillTint="33"/>
          </w:tcPr>
          <w:p w:rsidR="00066FC5" w:rsidRPr="005075A4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shd w:val="clear" w:color="auto" w:fill="F0F4D6" w:themeFill="accent1" w:themeFillTint="33"/>
            <w:vAlign w:val="center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6025" w:type="dxa"/>
            <w:gridSpan w:val="3"/>
            <w:shd w:val="clear" w:color="auto" w:fill="F0F4D6" w:themeFill="accent1" w:themeFillTint="33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shd w:val="clear" w:color="auto" w:fill="F0F4D6" w:themeFill="accent1" w:themeFillTint="33"/>
            <w:vAlign w:val="center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6025" w:type="dxa"/>
            <w:gridSpan w:val="3"/>
            <w:shd w:val="clear" w:color="auto" w:fill="F0F4D6" w:themeFill="accent1" w:themeFillTint="33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 be uploaded/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shd w:val="clear" w:color="auto" w:fill="F0F4D6" w:themeFill="accent1" w:themeFillTint="33"/>
            <w:vAlign w:val="center"/>
          </w:tcPr>
          <w:p w:rsidR="00066FC5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6025" w:type="dxa"/>
            <w:gridSpan w:val="3"/>
            <w:shd w:val="clear" w:color="auto" w:fill="F0F4D6" w:themeFill="accent1" w:themeFillTint="33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shd w:val="clear" w:color="auto" w:fill="F0F4D6" w:themeFill="accent1" w:themeFillTint="33"/>
            <w:vAlign w:val="center"/>
          </w:tcPr>
          <w:p w:rsidR="00066FC5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2988" w:type="dxa"/>
            <w:gridSpan w:val="2"/>
            <w:shd w:val="clear" w:color="auto" w:fill="F0F4D6" w:themeFill="accent1" w:themeFillTint="33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0890" w:type="dxa"/>
            <w:gridSpan w:val="5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0B1A5E">
        <w:trPr>
          <w:gridAfter w:val="1"/>
          <w:wAfter w:w="67" w:type="dxa"/>
        </w:trPr>
        <w:tc>
          <w:tcPr>
            <w:tcW w:w="2988" w:type="dxa"/>
            <w:gridSpan w:val="2"/>
            <w:shd w:val="clear" w:color="auto" w:fill="F0F4D6" w:themeFill="accent1" w:themeFillTint="33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0890" w:type="dxa"/>
            <w:gridSpan w:val="5"/>
          </w:tcPr>
          <w:p w:rsidR="00066FC5" w:rsidRPr="00332C08" w:rsidRDefault="00066FC5" w:rsidP="00066F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2"/>
    </w:tbl>
    <w:p w:rsidR="00811CD3" w:rsidRDefault="00811CD3"/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988"/>
        <w:gridCol w:w="3037"/>
        <w:gridCol w:w="2160"/>
        <w:gridCol w:w="2931"/>
        <w:gridCol w:w="2762"/>
      </w:tblGrid>
      <w:tr w:rsidR="00066FC5" w:rsidRPr="00332C08" w:rsidTr="00551523"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066FC5" w:rsidRDefault="00066FC5" w:rsidP="00321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5075A4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 be uploaded/ revised?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066FC5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066FC5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3F29" w:rsidRDefault="00E63F29"/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988"/>
        <w:gridCol w:w="3037"/>
        <w:gridCol w:w="2160"/>
        <w:gridCol w:w="2931"/>
        <w:gridCol w:w="2762"/>
      </w:tblGrid>
      <w:tr w:rsidR="00551523" w:rsidRPr="00332C08" w:rsidTr="00321F45">
        <w:tc>
          <w:tcPr>
            <w:tcW w:w="8185" w:type="dxa"/>
            <w:gridSpan w:val="3"/>
            <w:shd w:val="clear" w:color="auto" w:fill="F0F4D6" w:themeFill="accent1" w:themeFillTint="33"/>
          </w:tcPr>
          <w:p w:rsidR="00551523" w:rsidRPr="00332C08" w:rsidRDefault="00551523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931" w:type="dxa"/>
            <w:shd w:val="clear" w:color="auto" w:fill="F0F4D6" w:themeFill="accent1" w:themeFillTint="33"/>
          </w:tcPr>
          <w:p w:rsidR="00551523" w:rsidRPr="00066FC5" w:rsidRDefault="00551523" w:rsidP="00321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762" w:type="dxa"/>
            <w:shd w:val="clear" w:color="auto" w:fill="FFFFFF" w:themeFill="background1"/>
          </w:tcPr>
          <w:p w:rsidR="00551523" w:rsidRPr="00332C08" w:rsidRDefault="00551523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321F45">
        <w:tc>
          <w:tcPr>
            <w:tcW w:w="6025" w:type="dxa"/>
            <w:gridSpan w:val="2"/>
            <w:shd w:val="clear" w:color="auto" w:fill="F0F4D6" w:themeFill="accent1" w:themeFillTint="33"/>
          </w:tcPr>
          <w:p w:rsidR="00551523" w:rsidRPr="005075A4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321F45">
        <w:tc>
          <w:tcPr>
            <w:tcW w:w="6025" w:type="dxa"/>
            <w:gridSpan w:val="2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762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321F45">
        <w:tc>
          <w:tcPr>
            <w:tcW w:w="6025" w:type="dxa"/>
            <w:gridSpan w:val="2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 be uploaded/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551523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762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321F45">
        <w:tc>
          <w:tcPr>
            <w:tcW w:w="6025" w:type="dxa"/>
            <w:gridSpan w:val="2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551523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762" w:type="dxa"/>
            <w:shd w:val="clear" w:color="auto" w:fill="FFFFFF" w:themeFill="background1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321F45">
        <w:tc>
          <w:tcPr>
            <w:tcW w:w="2988" w:type="dxa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0890" w:type="dxa"/>
            <w:gridSpan w:val="4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523" w:rsidRPr="00332C08" w:rsidTr="00321F45">
        <w:tc>
          <w:tcPr>
            <w:tcW w:w="2988" w:type="dxa"/>
            <w:shd w:val="clear" w:color="auto" w:fill="F0F4D6" w:themeFill="accent1" w:themeFillTint="33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0890" w:type="dxa"/>
            <w:gridSpan w:val="4"/>
          </w:tcPr>
          <w:p w:rsidR="00551523" w:rsidRPr="00332C08" w:rsidRDefault="00551523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1523" w:rsidRDefault="00551523"/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988"/>
        <w:gridCol w:w="3037"/>
        <w:gridCol w:w="2160"/>
        <w:gridCol w:w="2931"/>
        <w:gridCol w:w="2762"/>
      </w:tblGrid>
      <w:tr w:rsidR="00066FC5" w:rsidRPr="00332C08" w:rsidTr="00551523">
        <w:tc>
          <w:tcPr>
            <w:tcW w:w="8185" w:type="dxa"/>
            <w:gridSpan w:val="3"/>
            <w:shd w:val="clear" w:color="auto" w:fill="F0F4D6" w:themeFill="accent1" w:themeFillTint="33"/>
          </w:tcPr>
          <w:p w:rsidR="00066FC5" w:rsidRPr="00332C08" w:rsidRDefault="00066FC5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931" w:type="dxa"/>
            <w:shd w:val="clear" w:color="auto" w:fill="F0F4D6" w:themeFill="accent1" w:themeFillTint="33"/>
          </w:tcPr>
          <w:p w:rsidR="00066FC5" w:rsidRPr="00066FC5" w:rsidRDefault="00066FC5" w:rsidP="00321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321F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shd w:val="clear" w:color="auto" w:fill="F0F4D6" w:themeFill="accent1" w:themeFillTint="33"/>
          </w:tcPr>
          <w:p w:rsidR="00066FC5" w:rsidRPr="005075A4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 be uploaded/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066FC5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6025" w:type="dxa"/>
            <w:gridSpan w:val="2"/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066FC5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762" w:type="dxa"/>
            <w:shd w:val="clear" w:color="auto" w:fill="FFFFFF" w:themeFill="background1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2988" w:type="dxa"/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0890" w:type="dxa"/>
            <w:gridSpan w:val="4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551523">
        <w:tc>
          <w:tcPr>
            <w:tcW w:w="2988" w:type="dxa"/>
            <w:shd w:val="clear" w:color="auto" w:fill="F0F4D6" w:themeFill="accent1" w:themeFillTint="33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0890" w:type="dxa"/>
            <w:gridSpan w:val="4"/>
          </w:tcPr>
          <w:p w:rsidR="00066FC5" w:rsidRPr="00332C08" w:rsidRDefault="00066FC5" w:rsidP="00321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8336D" w:rsidRDefault="0058336D">
      <w:pPr>
        <w:spacing w:after="200" w:line="276" w:lineRule="auto"/>
      </w:pPr>
    </w:p>
    <w:p w:rsidR="00066FC5" w:rsidRDefault="00066FC5"/>
    <w:tbl>
      <w:tblPr>
        <w:tblW w:w="1388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310"/>
        <w:gridCol w:w="402"/>
        <w:gridCol w:w="1768"/>
        <w:gridCol w:w="392"/>
        <w:gridCol w:w="1678"/>
        <w:gridCol w:w="398"/>
        <w:gridCol w:w="1800"/>
        <w:gridCol w:w="360"/>
        <w:gridCol w:w="1766"/>
        <w:gridCol w:w="6"/>
      </w:tblGrid>
      <w:tr w:rsidR="00811CD3" w:rsidRPr="00145C3F" w:rsidTr="0008724A">
        <w:trPr>
          <w:cantSplit/>
          <w:trHeight w:val="20"/>
        </w:trPr>
        <w:tc>
          <w:tcPr>
            <w:tcW w:w="13880" w:type="dxa"/>
            <w:gridSpan w:val="10"/>
            <w:shd w:val="clear" w:color="auto" w:fill="4D8E40" w:themeFill="accent2"/>
            <w:vAlign w:val="center"/>
          </w:tcPr>
          <w:p w:rsidR="00811CD3" w:rsidRPr="00811CD3" w:rsidRDefault="00811CD3" w:rsidP="00811C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Description Checklist</w:t>
            </w:r>
          </w:p>
        </w:tc>
      </w:tr>
      <w:tr w:rsidR="003F492E" w:rsidRPr="00145C3F" w:rsidTr="0008724A">
        <w:trPr>
          <w:gridAfter w:val="1"/>
          <w:wAfter w:w="6" w:type="dxa"/>
          <w:cantSplit/>
          <w:trHeight w:val="20"/>
        </w:trPr>
        <w:tc>
          <w:tcPr>
            <w:tcW w:w="5310" w:type="dxa"/>
            <w:vMerge w:val="restart"/>
            <w:shd w:val="clear" w:color="auto" w:fill="4D8E40" w:themeFill="accent2"/>
            <w:vAlign w:val="center"/>
          </w:tcPr>
          <w:p w:rsidR="003F492E" w:rsidRPr="00D672EE" w:rsidRDefault="00F63DE1" w:rsidP="00D672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3DE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</w:tcBorders>
            <w:shd w:val="clear" w:color="auto" w:fill="F0F4D6" w:themeFill="accent1" w:themeFillTint="33"/>
          </w:tcPr>
          <w:p w:rsidR="003F492E" w:rsidRDefault="003F492E" w:rsidP="00D672EE">
            <w:pPr>
              <w:jc w:val="center"/>
            </w:pP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 xml:space="preserve">Job </w:t>
            </w:r>
            <w:r w:rsidR="00F91B40">
              <w:rPr>
                <w:rFonts w:asciiTheme="minorHAnsi" w:hAnsiTheme="minorHAnsi"/>
                <w:b/>
                <w:sz w:val="16"/>
                <w:szCs w:val="16"/>
              </w:rPr>
              <w:t xml:space="preserve">1 </w:t>
            </w: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</w:tcPr>
          <w:p w:rsidR="003F492E" w:rsidRDefault="003F492E" w:rsidP="00D672EE">
            <w:pPr>
              <w:jc w:val="center"/>
            </w:pP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 xml:space="preserve">Job </w:t>
            </w:r>
            <w:r w:rsidR="00F91B40">
              <w:rPr>
                <w:rFonts w:asciiTheme="minorHAnsi" w:hAnsiTheme="minorHAnsi"/>
                <w:b/>
                <w:sz w:val="16"/>
                <w:szCs w:val="16"/>
              </w:rPr>
              <w:t xml:space="preserve">2 </w:t>
            </w: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</w:tcPr>
          <w:p w:rsidR="003F492E" w:rsidRDefault="003F492E" w:rsidP="00D672EE">
            <w:pPr>
              <w:jc w:val="center"/>
            </w:pP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 xml:space="preserve">Job </w:t>
            </w:r>
            <w:r w:rsidR="00F91B40">
              <w:rPr>
                <w:rFonts w:asciiTheme="minorHAnsi" w:hAnsiTheme="minorHAnsi"/>
                <w:b/>
                <w:sz w:val="16"/>
                <w:szCs w:val="16"/>
              </w:rPr>
              <w:t xml:space="preserve">3 </w:t>
            </w: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F4D6" w:themeFill="accent1" w:themeFillTint="33"/>
            <w:vAlign w:val="center"/>
          </w:tcPr>
          <w:p w:rsidR="003F492E" w:rsidRPr="00566517" w:rsidRDefault="003F492E" w:rsidP="00F91B4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6517">
              <w:rPr>
                <w:rFonts w:asciiTheme="minorHAnsi" w:hAnsiTheme="minorHAnsi"/>
                <w:b/>
                <w:sz w:val="16"/>
                <w:szCs w:val="16"/>
              </w:rPr>
              <w:t>Job</w:t>
            </w:r>
            <w:r w:rsidR="00F91B40">
              <w:rPr>
                <w:rFonts w:asciiTheme="minorHAnsi" w:hAnsiTheme="minorHAnsi"/>
                <w:b/>
                <w:sz w:val="16"/>
                <w:szCs w:val="16"/>
              </w:rPr>
              <w:t xml:space="preserve"> 4</w:t>
            </w:r>
            <w:r w:rsidRPr="00566517">
              <w:rPr>
                <w:rFonts w:asciiTheme="minorHAnsi" w:hAnsiTheme="minorHAnsi"/>
                <w:b/>
                <w:sz w:val="16"/>
                <w:szCs w:val="16"/>
              </w:rPr>
              <w:t xml:space="preserve"> Title</w:t>
            </w:r>
          </w:p>
        </w:tc>
      </w:tr>
      <w:tr w:rsidR="003F492E" w:rsidRPr="00145C3F" w:rsidTr="0008724A">
        <w:trPr>
          <w:gridAfter w:val="1"/>
          <w:wAfter w:w="6" w:type="dxa"/>
          <w:cantSplit/>
          <w:trHeight w:val="132"/>
        </w:trPr>
        <w:tc>
          <w:tcPr>
            <w:tcW w:w="5310" w:type="dxa"/>
            <w:vMerge/>
            <w:shd w:val="clear" w:color="auto" w:fill="4D8E40" w:themeFill="accent2"/>
            <w:vAlign w:val="center"/>
          </w:tcPr>
          <w:p w:rsidR="003F492E" w:rsidRDefault="003F492E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0" w:type="dxa"/>
            <w:gridSpan w:val="2"/>
            <w:shd w:val="clear" w:color="auto" w:fill="FFFFFF" w:themeFill="background1"/>
            <w:vAlign w:val="center"/>
          </w:tcPr>
          <w:p w:rsidR="003F492E" w:rsidRPr="00E00776" w:rsidRDefault="003F492E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492E" w:rsidRPr="00E00776" w:rsidRDefault="003F492E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492E" w:rsidRPr="00E00776" w:rsidRDefault="003F492E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492E" w:rsidRPr="00E00776" w:rsidRDefault="003F492E" w:rsidP="00CE3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478"/>
        </w:trPr>
        <w:tc>
          <w:tcPr>
            <w:tcW w:w="5310" w:type="dxa"/>
            <w:shd w:val="clear" w:color="auto" w:fill="4D8E40" w:themeFill="accent2"/>
            <w:vAlign w:val="center"/>
          </w:tcPr>
          <w:p w:rsidR="007A2906" w:rsidRDefault="00F63DE1" w:rsidP="00F63D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Y/N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Y/N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Y/N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Y/N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4D8E40" w:themeFill="accent2"/>
            <w:vAlign w:val="center"/>
          </w:tcPr>
          <w:p w:rsidR="007A2906" w:rsidRPr="007A2906" w:rsidRDefault="007A2906" w:rsidP="007A29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A290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7A2906" w:rsidRPr="00145C3F" w:rsidTr="00F63DE1">
        <w:trPr>
          <w:gridAfter w:val="1"/>
          <w:wAfter w:w="6" w:type="dxa"/>
          <w:cantSplit/>
          <w:trHeight w:val="343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Job title of attached description matches job title in budget item description? 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9646BB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906" w:rsidRPr="009646BB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343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Duties and responsibilities align with DIP, Equity Action Plan, CNA (see above)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9646BB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906" w:rsidRPr="009646BB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20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Duties/responsibilities supplemental to those the LEA would need to perform in absence of Title II, Part A funds? 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9646BB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906" w:rsidRPr="009646BB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20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Duties/responsibilities align to ESEA’s Title II, Part LEA Authorized Use of Funds?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F93D90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906" w:rsidRPr="00F93D90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20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Description includes ‘other duties as assigned”? If so, position cannot be 100% funded by Title II, Part A.  ‘Other allowable Title II, Part A duties as assigned’ could be included.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20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Position lends itself to being measured for effectiveness? </w:t>
            </w:r>
            <w:r w:rsidRPr="00376F29">
              <w:rPr>
                <w:rFonts w:asciiTheme="minorHAnsi" w:hAnsiTheme="minorHAnsi"/>
                <w:i/>
                <w:sz w:val="22"/>
                <w:szCs w:val="22"/>
              </w:rPr>
              <w:t>N/A for Title II, Part A coordinator/director or clerical support.</w:t>
            </w:r>
            <w:r w:rsidRPr="00376F2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115BFF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906" w:rsidRPr="00115BFF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2906" w:rsidRPr="00145C3F" w:rsidTr="00F63DE1">
        <w:trPr>
          <w:gridAfter w:val="1"/>
          <w:wAfter w:w="6" w:type="dxa"/>
          <w:cantSplit/>
          <w:trHeight w:val="20"/>
        </w:trPr>
        <w:tc>
          <w:tcPr>
            <w:tcW w:w="5310" w:type="dxa"/>
            <w:shd w:val="clear" w:color="auto" w:fill="FFFFFF" w:themeFill="background1"/>
            <w:vAlign w:val="center"/>
          </w:tcPr>
          <w:p w:rsidR="007A2906" w:rsidRPr="00376F29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  <w:r w:rsidRPr="00376F29">
              <w:rPr>
                <w:rFonts w:asciiTheme="minorHAnsi" w:hAnsiTheme="minorHAnsi"/>
                <w:sz w:val="22"/>
                <w:szCs w:val="22"/>
              </w:rPr>
              <w:t xml:space="preserve">If funded less than 100%, duties/responsibilities support percentage funded by Title II, Part A? 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06" w:rsidRPr="00E00776" w:rsidRDefault="007A2906" w:rsidP="007A2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F4D6" w:themeFill="accent1" w:themeFillTint="33"/>
            <w:vAlign w:val="center"/>
          </w:tcPr>
          <w:p w:rsidR="007A2906" w:rsidRPr="00115BFF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906" w:rsidRPr="00115BFF" w:rsidRDefault="007A2906" w:rsidP="007A29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A7D43" w:rsidRDefault="006A7D43" w:rsidP="005E6B93"/>
    <w:sectPr w:rsidR="006A7D43" w:rsidSect="00564098">
      <w:headerReference w:type="default" r:id="rId8"/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E2" w:rsidRDefault="000C5AE2" w:rsidP="00E80BBB">
      <w:r>
        <w:separator/>
      </w:r>
    </w:p>
  </w:endnote>
  <w:endnote w:type="continuationSeparator" w:id="0">
    <w:p w:rsidR="000C5AE2" w:rsidRDefault="000C5AE2" w:rsidP="00E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C2" w:rsidRPr="004C1FE2" w:rsidRDefault="003972C2" w:rsidP="00E73F8C">
    <w:pPr>
      <w:pStyle w:val="Footer"/>
      <w:rPr>
        <w:rFonts w:asciiTheme="minorHAnsi" w:hAnsiTheme="minorHAnsi"/>
        <w:i/>
        <w:color w:val="000000" w:themeColor="text1"/>
      </w:rPr>
    </w:pPr>
    <w:r w:rsidRPr="008A7D4F">
      <w:rPr>
        <w:rFonts w:asciiTheme="minorHAnsi" w:hAnsiTheme="minorHAnsi"/>
        <w:i/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869546</wp:posOffset>
              </wp:positionH>
              <wp:positionV relativeFrom="paragraph">
                <wp:posOffset>12065</wp:posOffset>
              </wp:positionV>
              <wp:extent cx="6779895" cy="1404620"/>
              <wp:effectExtent l="0" t="0" r="2095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9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2C2" w:rsidRPr="008A7D4F" w:rsidRDefault="003972C2" w:rsidP="008A7D4F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>It is the responsibility of the LEA to ensure Title II, Part A expenditures and supporting source documentation are in compliance with Federal, State and local laws, regulations and guidance. Refer to the Fiscal Management Section of the Title II, Part A LEA Handbook for assistance.</w:t>
                          </w:r>
                        </w:p>
                        <w:p w:rsidR="003972C2" w:rsidRPr="008A7D4F" w:rsidRDefault="003972C2" w:rsidP="008A7D4F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Revised 0</w:t>
                          </w:r>
                          <w:r w:rsidR="005A2846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8</w:t>
                          </w: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.201</w:t>
                          </w: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7</w:t>
                          </w: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 xml:space="preserve"> for FY1</w:t>
                          </w: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5pt;margin-top:.95pt;width:533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" strokecolor="white [3212]">
              <v:textbox style="mso-fit-shape-to-text:t">
                <w:txbxContent>
                  <w:p w:rsidR="003972C2" w:rsidRPr="008A7D4F" w:rsidRDefault="003972C2" w:rsidP="008A7D4F">
                    <w:pPr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8A7D4F">
                      <w:rPr>
                        <w:rFonts w:asciiTheme="minorHAnsi" w:hAnsiTheme="minorHAnsi"/>
                        <w:sz w:val="18"/>
                      </w:rPr>
                      <w:t>It is the responsibility of the LEA to ensure Title II, Part A expenditures and supporting source documentation are in compliance with Federal, State and local laws, regulations and guidance. Refer to the Fiscal Management Section of the Title II, Part A LEA Handbook for assistance.</w:t>
                    </w:r>
                  </w:p>
                  <w:p w:rsidR="003972C2" w:rsidRPr="008A7D4F" w:rsidRDefault="003972C2" w:rsidP="008A7D4F">
                    <w:pPr>
                      <w:jc w:val="center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>Revised 0</w:t>
                    </w:r>
                    <w:r w:rsidR="005A2846">
                      <w:rPr>
                        <w:rFonts w:asciiTheme="minorHAnsi" w:hAnsiTheme="minorHAnsi"/>
                        <w:i/>
                        <w:sz w:val="18"/>
                      </w:rPr>
                      <w:t>8</w:t>
                    </w: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>.201</w:t>
                    </w:r>
                    <w:r>
                      <w:rPr>
                        <w:rFonts w:asciiTheme="minorHAnsi" w:hAnsiTheme="minorHAnsi"/>
                        <w:i/>
                        <w:sz w:val="18"/>
                      </w:rPr>
                      <w:t>7</w:t>
                    </w: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 xml:space="preserve"> for FY1</w:t>
                    </w:r>
                    <w:r>
                      <w:rPr>
                        <w:rFonts w:asciiTheme="minorHAnsi" w:hAnsiTheme="minorHAnsi"/>
                        <w:i/>
                        <w:sz w:val="18"/>
                      </w:rPr>
                      <w:t>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E2" w:rsidRDefault="000C5AE2" w:rsidP="00E80BBB">
      <w:r>
        <w:separator/>
      </w:r>
    </w:p>
  </w:footnote>
  <w:footnote w:type="continuationSeparator" w:id="0">
    <w:p w:rsidR="000C5AE2" w:rsidRDefault="000C5AE2" w:rsidP="00E8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C2" w:rsidRPr="007A2906" w:rsidRDefault="0008724A" w:rsidP="00E80BBB">
    <w:pPr>
      <w:jc w:val="center"/>
      <w:rPr>
        <w:rFonts w:asciiTheme="minorHAnsi" w:hAnsiTheme="minorHAnsi"/>
        <w:b/>
        <w:sz w:val="28"/>
        <w:szCs w:val="32"/>
      </w:rPr>
    </w:pPr>
    <w:r w:rsidRPr="007A2906">
      <w:rPr>
        <w:rFonts w:asciiTheme="minorHAnsi" w:hAnsiTheme="minorHAnsi"/>
        <w:b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-207976</wp:posOffset>
          </wp:positionV>
          <wp:extent cx="1258214" cy="77170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OE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14" cy="77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2C2" w:rsidRPr="007A2906">
      <w:rPr>
        <w:rFonts w:asciiTheme="minorHAnsi" w:hAnsiTheme="minorHAnsi"/>
        <w:b/>
        <w:sz w:val="28"/>
        <w:szCs w:val="32"/>
      </w:rPr>
      <w:t xml:space="preserve">TITLE II, PART A </w:t>
    </w:r>
  </w:p>
  <w:p w:rsidR="003972C2" w:rsidRPr="007A2906" w:rsidRDefault="003972C2" w:rsidP="00E80BBB">
    <w:pPr>
      <w:pStyle w:val="hb2"/>
      <w:rPr>
        <w:rFonts w:asciiTheme="minorHAnsi" w:hAnsiTheme="minorHAnsi"/>
        <w:color w:val="auto"/>
        <w:szCs w:val="32"/>
      </w:rPr>
    </w:pPr>
    <w:r w:rsidRPr="007A2906">
      <w:rPr>
        <w:rFonts w:asciiTheme="minorHAnsi" w:hAnsiTheme="minorHAnsi"/>
        <w:color w:val="auto"/>
        <w:szCs w:val="32"/>
      </w:rPr>
      <w:t xml:space="preserve">FY18 BUDGET REVIEW CHECKLIST </w:t>
    </w:r>
  </w:p>
  <w:p w:rsidR="003972C2" w:rsidRDefault="00397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90"/>
    <w:multiLevelType w:val="hybridMultilevel"/>
    <w:tmpl w:val="C1DC8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2A3CF3"/>
    <w:multiLevelType w:val="hybridMultilevel"/>
    <w:tmpl w:val="576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6E9"/>
    <w:multiLevelType w:val="hybridMultilevel"/>
    <w:tmpl w:val="999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4BE6"/>
    <w:multiLevelType w:val="hybridMultilevel"/>
    <w:tmpl w:val="D1D4334E"/>
    <w:lvl w:ilvl="0" w:tplc="FBEE92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366C1"/>
    <w:multiLevelType w:val="hybridMultilevel"/>
    <w:tmpl w:val="7634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5D40"/>
    <w:multiLevelType w:val="hybridMultilevel"/>
    <w:tmpl w:val="CB88B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B521E"/>
    <w:multiLevelType w:val="hybridMultilevel"/>
    <w:tmpl w:val="18FA8B98"/>
    <w:lvl w:ilvl="0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C2058FF"/>
    <w:multiLevelType w:val="hybridMultilevel"/>
    <w:tmpl w:val="CD2C9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33DAE"/>
    <w:multiLevelType w:val="hybridMultilevel"/>
    <w:tmpl w:val="D992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2561F"/>
    <w:multiLevelType w:val="hybridMultilevel"/>
    <w:tmpl w:val="F9746038"/>
    <w:lvl w:ilvl="0" w:tplc="60A0706E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>
    <w:nsid w:val="7B84376F"/>
    <w:multiLevelType w:val="hybridMultilevel"/>
    <w:tmpl w:val="B4A8083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7BC50CE3"/>
    <w:multiLevelType w:val="hybridMultilevel"/>
    <w:tmpl w:val="3BE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C"/>
    <w:rsid w:val="0000170E"/>
    <w:rsid w:val="00011FD5"/>
    <w:rsid w:val="000154E2"/>
    <w:rsid w:val="00015860"/>
    <w:rsid w:val="0004322D"/>
    <w:rsid w:val="00044BFE"/>
    <w:rsid w:val="00047D63"/>
    <w:rsid w:val="00056D7C"/>
    <w:rsid w:val="0006215E"/>
    <w:rsid w:val="0006456B"/>
    <w:rsid w:val="00066FC5"/>
    <w:rsid w:val="00071428"/>
    <w:rsid w:val="0008724A"/>
    <w:rsid w:val="000A1288"/>
    <w:rsid w:val="000A2ED3"/>
    <w:rsid w:val="000A3DCC"/>
    <w:rsid w:val="000B1A5E"/>
    <w:rsid w:val="000C5AE2"/>
    <w:rsid w:val="000D235D"/>
    <w:rsid w:val="000D3558"/>
    <w:rsid w:val="000D4F15"/>
    <w:rsid w:val="000D6CC2"/>
    <w:rsid w:val="000E4880"/>
    <w:rsid w:val="000F6198"/>
    <w:rsid w:val="0011495E"/>
    <w:rsid w:val="00115BFF"/>
    <w:rsid w:val="00123DA7"/>
    <w:rsid w:val="001241B9"/>
    <w:rsid w:val="00143E13"/>
    <w:rsid w:val="00145C3F"/>
    <w:rsid w:val="0016786C"/>
    <w:rsid w:val="0017089B"/>
    <w:rsid w:val="001A0C5D"/>
    <w:rsid w:val="001A7E64"/>
    <w:rsid w:val="001B5479"/>
    <w:rsid w:val="001D1CF8"/>
    <w:rsid w:val="001E0FA2"/>
    <w:rsid w:val="001E45F0"/>
    <w:rsid w:val="001F01D7"/>
    <w:rsid w:val="002036B7"/>
    <w:rsid w:val="00221279"/>
    <w:rsid w:val="00223221"/>
    <w:rsid w:val="00234D6F"/>
    <w:rsid w:val="0023575A"/>
    <w:rsid w:val="00242820"/>
    <w:rsid w:val="00251F7E"/>
    <w:rsid w:val="00275275"/>
    <w:rsid w:val="00287CA4"/>
    <w:rsid w:val="002A4151"/>
    <w:rsid w:val="002A454C"/>
    <w:rsid w:val="002C142F"/>
    <w:rsid w:val="002C2CDE"/>
    <w:rsid w:val="002E2D5D"/>
    <w:rsid w:val="002E6F1A"/>
    <w:rsid w:val="002F1CAF"/>
    <w:rsid w:val="002F25C8"/>
    <w:rsid w:val="0031321E"/>
    <w:rsid w:val="00314594"/>
    <w:rsid w:val="00315979"/>
    <w:rsid w:val="00323300"/>
    <w:rsid w:val="00324B19"/>
    <w:rsid w:val="00332C08"/>
    <w:rsid w:val="003364D2"/>
    <w:rsid w:val="003434F5"/>
    <w:rsid w:val="0035294F"/>
    <w:rsid w:val="0035728B"/>
    <w:rsid w:val="00374F22"/>
    <w:rsid w:val="00376F29"/>
    <w:rsid w:val="00384FB0"/>
    <w:rsid w:val="003972C2"/>
    <w:rsid w:val="003B51ED"/>
    <w:rsid w:val="003B64A8"/>
    <w:rsid w:val="003C5581"/>
    <w:rsid w:val="003D3F38"/>
    <w:rsid w:val="003D65B1"/>
    <w:rsid w:val="003D7B82"/>
    <w:rsid w:val="003E007E"/>
    <w:rsid w:val="003E1743"/>
    <w:rsid w:val="003E2F41"/>
    <w:rsid w:val="003F492E"/>
    <w:rsid w:val="003F5CC4"/>
    <w:rsid w:val="00400580"/>
    <w:rsid w:val="00402F1E"/>
    <w:rsid w:val="004179D2"/>
    <w:rsid w:val="004223C4"/>
    <w:rsid w:val="004243BB"/>
    <w:rsid w:val="0042730D"/>
    <w:rsid w:val="004328EF"/>
    <w:rsid w:val="00432F83"/>
    <w:rsid w:val="00445E59"/>
    <w:rsid w:val="00456860"/>
    <w:rsid w:val="004611F0"/>
    <w:rsid w:val="00462AFC"/>
    <w:rsid w:val="00486887"/>
    <w:rsid w:val="004A4758"/>
    <w:rsid w:val="004A783A"/>
    <w:rsid w:val="004C1FE2"/>
    <w:rsid w:val="004C2E2E"/>
    <w:rsid w:val="004C7BAD"/>
    <w:rsid w:val="004D0B60"/>
    <w:rsid w:val="004D1A57"/>
    <w:rsid w:val="004E6334"/>
    <w:rsid w:val="00503544"/>
    <w:rsid w:val="005075A4"/>
    <w:rsid w:val="0054318D"/>
    <w:rsid w:val="00547625"/>
    <w:rsid w:val="00551523"/>
    <w:rsid w:val="00555257"/>
    <w:rsid w:val="00555CD3"/>
    <w:rsid w:val="00557144"/>
    <w:rsid w:val="00564098"/>
    <w:rsid w:val="00566517"/>
    <w:rsid w:val="00575184"/>
    <w:rsid w:val="005805C0"/>
    <w:rsid w:val="0058336D"/>
    <w:rsid w:val="005851D4"/>
    <w:rsid w:val="005A02BE"/>
    <w:rsid w:val="005A0A7F"/>
    <w:rsid w:val="005A2846"/>
    <w:rsid w:val="005A4FDC"/>
    <w:rsid w:val="005B3FB6"/>
    <w:rsid w:val="005B42A1"/>
    <w:rsid w:val="005B709D"/>
    <w:rsid w:val="005C5565"/>
    <w:rsid w:val="005C7EA6"/>
    <w:rsid w:val="005E6B93"/>
    <w:rsid w:val="005F4DE6"/>
    <w:rsid w:val="005F6516"/>
    <w:rsid w:val="005F6E27"/>
    <w:rsid w:val="00600CEB"/>
    <w:rsid w:val="00611FBE"/>
    <w:rsid w:val="00615C01"/>
    <w:rsid w:val="00620096"/>
    <w:rsid w:val="00623B6A"/>
    <w:rsid w:val="00640D5A"/>
    <w:rsid w:val="00652597"/>
    <w:rsid w:val="00655CDD"/>
    <w:rsid w:val="00667BB8"/>
    <w:rsid w:val="006735A9"/>
    <w:rsid w:val="006823A5"/>
    <w:rsid w:val="00682809"/>
    <w:rsid w:val="0069152F"/>
    <w:rsid w:val="00692FE6"/>
    <w:rsid w:val="006A7D43"/>
    <w:rsid w:val="006B412C"/>
    <w:rsid w:val="006B4468"/>
    <w:rsid w:val="006C2FA6"/>
    <w:rsid w:val="006D22E5"/>
    <w:rsid w:val="006D681B"/>
    <w:rsid w:val="006E4350"/>
    <w:rsid w:val="00707C57"/>
    <w:rsid w:val="0071696F"/>
    <w:rsid w:val="007227EF"/>
    <w:rsid w:val="00724EC0"/>
    <w:rsid w:val="0073088D"/>
    <w:rsid w:val="007406DC"/>
    <w:rsid w:val="007416F8"/>
    <w:rsid w:val="00744FA0"/>
    <w:rsid w:val="00745728"/>
    <w:rsid w:val="00752CAD"/>
    <w:rsid w:val="0075369E"/>
    <w:rsid w:val="00756FB3"/>
    <w:rsid w:val="00757A67"/>
    <w:rsid w:val="00795A82"/>
    <w:rsid w:val="007A2906"/>
    <w:rsid w:val="007A78EE"/>
    <w:rsid w:val="007B1F3B"/>
    <w:rsid w:val="007C4383"/>
    <w:rsid w:val="007D2FBA"/>
    <w:rsid w:val="0080581B"/>
    <w:rsid w:val="008110C9"/>
    <w:rsid w:val="00811CD3"/>
    <w:rsid w:val="00821F6F"/>
    <w:rsid w:val="00877AD3"/>
    <w:rsid w:val="0089174C"/>
    <w:rsid w:val="008A051A"/>
    <w:rsid w:val="008A7D4F"/>
    <w:rsid w:val="008B507E"/>
    <w:rsid w:val="008D1102"/>
    <w:rsid w:val="008E303D"/>
    <w:rsid w:val="008E3F0D"/>
    <w:rsid w:val="008E41F0"/>
    <w:rsid w:val="008F4EA7"/>
    <w:rsid w:val="008F60D2"/>
    <w:rsid w:val="009159EB"/>
    <w:rsid w:val="0092344F"/>
    <w:rsid w:val="0092697D"/>
    <w:rsid w:val="00946982"/>
    <w:rsid w:val="00950C81"/>
    <w:rsid w:val="009646BB"/>
    <w:rsid w:val="0096561C"/>
    <w:rsid w:val="009711FF"/>
    <w:rsid w:val="00976B71"/>
    <w:rsid w:val="009906A2"/>
    <w:rsid w:val="009A6338"/>
    <w:rsid w:val="009B3380"/>
    <w:rsid w:val="009D0C82"/>
    <w:rsid w:val="009F04AC"/>
    <w:rsid w:val="009F3D91"/>
    <w:rsid w:val="009F6221"/>
    <w:rsid w:val="009F773B"/>
    <w:rsid w:val="00A07ED1"/>
    <w:rsid w:val="00A33B03"/>
    <w:rsid w:val="00A44C22"/>
    <w:rsid w:val="00A54854"/>
    <w:rsid w:val="00A600DA"/>
    <w:rsid w:val="00A66DB2"/>
    <w:rsid w:val="00A701B0"/>
    <w:rsid w:val="00A735E4"/>
    <w:rsid w:val="00AB0AF4"/>
    <w:rsid w:val="00AC4194"/>
    <w:rsid w:val="00AC5058"/>
    <w:rsid w:val="00AD4284"/>
    <w:rsid w:val="00AE144D"/>
    <w:rsid w:val="00AE4AE2"/>
    <w:rsid w:val="00AE60AF"/>
    <w:rsid w:val="00B002BA"/>
    <w:rsid w:val="00B200F0"/>
    <w:rsid w:val="00B232AD"/>
    <w:rsid w:val="00B334B3"/>
    <w:rsid w:val="00B3596C"/>
    <w:rsid w:val="00B47B8C"/>
    <w:rsid w:val="00B548A0"/>
    <w:rsid w:val="00B630C2"/>
    <w:rsid w:val="00B73A06"/>
    <w:rsid w:val="00B83057"/>
    <w:rsid w:val="00B864B9"/>
    <w:rsid w:val="00B90298"/>
    <w:rsid w:val="00B949DA"/>
    <w:rsid w:val="00B958F5"/>
    <w:rsid w:val="00B97059"/>
    <w:rsid w:val="00BA5B38"/>
    <w:rsid w:val="00BC6921"/>
    <w:rsid w:val="00BD051D"/>
    <w:rsid w:val="00BD09CC"/>
    <w:rsid w:val="00BD2743"/>
    <w:rsid w:val="00BD5F52"/>
    <w:rsid w:val="00C06680"/>
    <w:rsid w:val="00C066C4"/>
    <w:rsid w:val="00C1123A"/>
    <w:rsid w:val="00C11984"/>
    <w:rsid w:val="00C11DEF"/>
    <w:rsid w:val="00C324F3"/>
    <w:rsid w:val="00C54719"/>
    <w:rsid w:val="00C55DF2"/>
    <w:rsid w:val="00C65243"/>
    <w:rsid w:val="00C73753"/>
    <w:rsid w:val="00C8793E"/>
    <w:rsid w:val="00C93FD3"/>
    <w:rsid w:val="00C96E2E"/>
    <w:rsid w:val="00C97477"/>
    <w:rsid w:val="00CA714A"/>
    <w:rsid w:val="00CB1ACC"/>
    <w:rsid w:val="00CB22C1"/>
    <w:rsid w:val="00CB3B2C"/>
    <w:rsid w:val="00CB3DCD"/>
    <w:rsid w:val="00CC1CAD"/>
    <w:rsid w:val="00CD240D"/>
    <w:rsid w:val="00CD4FE2"/>
    <w:rsid w:val="00CD6C58"/>
    <w:rsid w:val="00CE3E01"/>
    <w:rsid w:val="00CF1FFF"/>
    <w:rsid w:val="00D00FA3"/>
    <w:rsid w:val="00D07408"/>
    <w:rsid w:val="00D21CA5"/>
    <w:rsid w:val="00D31239"/>
    <w:rsid w:val="00D3173D"/>
    <w:rsid w:val="00D53718"/>
    <w:rsid w:val="00D61A56"/>
    <w:rsid w:val="00D61AD9"/>
    <w:rsid w:val="00D62606"/>
    <w:rsid w:val="00D63C3A"/>
    <w:rsid w:val="00D64524"/>
    <w:rsid w:val="00D672EE"/>
    <w:rsid w:val="00D67FBF"/>
    <w:rsid w:val="00D7014F"/>
    <w:rsid w:val="00D82A7D"/>
    <w:rsid w:val="00D86E01"/>
    <w:rsid w:val="00DA5C07"/>
    <w:rsid w:val="00DC0635"/>
    <w:rsid w:val="00DC0D81"/>
    <w:rsid w:val="00DC29F0"/>
    <w:rsid w:val="00DD0E2A"/>
    <w:rsid w:val="00DD53C5"/>
    <w:rsid w:val="00DD6096"/>
    <w:rsid w:val="00DE137E"/>
    <w:rsid w:val="00DE64C8"/>
    <w:rsid w:val="00DF0012"/>
    <w:rsid w:val="00DF6773"/>
    <w:rsid w:val="00DF69E1"/>
    <w:rsid w:val="00E00448"/>
    <w:rsid w:val="00E00776"/>
    <w:rsid w:val="00E079CA"/>
    <w:rsid w:val="00E13DE8"/>
    <w:rsid w:val="00E1502C"/>
    <w:rsid w:val="00E40C22"/>
    <w:rsid w:val="00E40D1A"/>
    <w:rsid w:val="00E450F5"/>
    <w:rsid w:val="00E46F78"/>
    <w:rsid w:val="00E47D5E"/>
    <w:rsid w:val="00E63F29"/>
    <w:rsid w:val="00E64845"/>
    <w:rsid w:val="00E66F01"/>
    <w:rsid w:val="00E73F8C"/>
    <w:rsid w:val="00E7429C"/>
    <w:rsid w:val="00E746F5"/>
    <w:rsid w:val="00E76DFF"/>
    <w:rsid w:val="00E80BBB"/>
    <w:rsid w:val="00E8420F"/>
    <w:rsid w:val="00E876D3"/>
    <w:rsid w:val="00E90AF4"/>
    <w:rsid w:val="00E9752B"/>
    <w:rsid w:val="00EB2A84"/>
    <w:rsid w:val="00EB2FEE"/>
    <w:rsid w:val="00EC7A38"/>
    <w:rsid w:val="00ED4A61"/>
    <w:rsid w:val="00EE00D1"/>
    <w:rsid w:val="00EF262E"/>
    <w:rsid w:val="00F067B9"/>
    <w:rsid w:val="00F16CAE"/>
    <w:rsid w:val="00F32A08"/>
    <w:rsid w:val="00F54A8D"/>
    <w:rsid w:val="00F561E2"/>
    <w:rsid w:val="00F5686A"/>
    <w:rsid w:val="00F63DE1"/>
    <w:rsid w:val="00F6548A"/>
    <w:rsid w:val="00F65693"/>
    <w:rsid w:val="00F72FC7"/>
    <w:rsid w:val="00F86654"/>
    <w:rsid w:val="00F91B40"/>
    <w:rsid w:val="00F92697"/>
    <w:rsid w:val="00F93D90"/>
    <w:rsid w:val="00FC1933"/>
    <w:rsid w:val="00FD001B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CC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2">
    <w:name w:val="hb 2"/>
    <w:basedOn w:val="Heading2"/>
    <w:link w:val="hb2Char"/>
    <w:qFormat/>
    <w:rsid w:val="00CB3B2C"/>
    <w:pPr>
      <w:keepLines w:val="0"/>
      <w:spacing w:before="0"/>
      <w:jc w:val="center"/>
    </w:pPr>
    <w:rPr>
      <w:bCs w:val="0"/>
      <w:sz w:val="28"/>
    </w:rPr>
  </w:style>
  <w:style w:type="character" w:customStyle="1" w:styleId="hb2Char">
    <w:name w:val="hb 2 Char"/>
    <w:basedOn w:val="Heading2Char"/>
    <w:link w:val="hb2"/>
    <w:rsid w:val="00CB3B2C"/>
    <w:rPr>
      <w:rFonts w:asciiTheme="majorHAnsi" w:eastAsiaTheme="majorEastAsia" w:hAnsiTheme="majorHAnsi" w:cstheme="majorBidi"/>
      <w:b/>
      <w:bCs w:val="0"/>
      <w:color w:val="B8CC37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B2C"/>
    <w:rPr>
      <w:rFonts w:asciiTheme="majorHAnsi" w:eastAsiaTheme="majorEastAsia" w:hAnsiTheme="majorHAnsi" w:cstheme="majorBidi"/>
      <w:b/>
      <w:bCs/>
      <w:color w:val="B8CC37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E27"/>
    <w:pPr>
      <w:ind w:left="720"/>
      <w:contextualSpacing/>
    </w:pPr>
  </w:style>
  <w:style w:type="table" w:styleId="TableGrid">
    <w:name w:val="Table Grid"/>
    <w:basedOn w:val="TableNormal"/>
    <w:uiPriority w:val="59"/>
    <w:rsid w:val="0033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CC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2">
    <w:name w:val="hb 2"/>
    <w:basedOn w:val="Heading2"/>
    <w:link w:val="hb2Char"/>
    <w:qFormat/>
    <w:rsid w:val="00CB3B2C"/>
    <w:pPr>
      <w:keepLines w:val="0"/>
      <w:spacing w:before="0"/>
      <w:jc w:val="center"/>
    </w:pPr>
    <w:rPr>
      <w:bCs w:val="0"/>
      <w:sz w:val="28"/>
    </w:rPr>
  </w:style>
  <w:style w:type="character" w:customStyle="1" w:styleId="hb2Char">
    <w:name w:val="hb 2 Char"/>
    <w:basedOn w:val="Heading2Char"/>
    <w:link w:val="hb2"/>
    <w:rsid w:val="00CB3B2C"/>
    <w:rPr>
      <w:rFonts w:asciiTheme="majorHAnsi" w:eastAsiaTheme="majorEastAsia" w:hAnsiTheme="majorHAnsi" w:cstheme="majorBidi"/>
      <w:b/>
      <w:bCs w:val="0"/>
      <w:color w:val="B8CC37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B2C"/>
    <w:rPr>
      <w:rFonts w:asciiTheme="majorHAnsi" w:eastAsiaTheme="majorEastAsia" w:hAnsiTheme="majorHAnsi" w:cstheme="majorBidi"/>
      <w:b/>
      <w:bCs/>
      <w:color w:val="B8CC37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E27"/>
    <w:pPr>
      <w:ind w:left="720"/>
      <w:contextualSpacing/>
    </w:pPr>
  </w:style>
  <w:style w:type="table" w:styleId="TableGrid">
    <w:name w:val="Table Grid"/>
    <w:basedOn w:val="TableNormal"/>
    <w:uiPriority w:val="59"/>
    <w:rsid w:val="0033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0F52C-5B27-4213-9FE8-38474B1E6FD7}"/>
</file>

<file path=customXml/itemProps2.xml><?xml version="1.0" encoding="utf-8"?>
<ds:datastoreItem xmlns:ds="http://schemas.openxmlformats.org/officeDocument/2006/customXml" ds:itemID="{2A830006-F7CA-423D-8641-073126934710}"/>
</file>

<file path=customXml/itemProps3.xml><?xml version="1.0" encoding="utf-8"?>
<ds:datastoreItem xmlns:ds="http://schemas.openxmlformats.org/officeDocument/2006/customXml" ds:itemID="{FF919623-9BAC-4539-B5D4-B73A93815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Zipperer</dc:creator>
  <cp:lastModifiedBy>Elizabeth Zipperer</cp:lastModifiedBy>
  <cp:revision>2</cp:revision>
  <cp:lastPrinted>2017-08-09T17:13:00Z</cp:lastPrinted>
  <dcterms:created xsi:type="dcterms:W3CDTF">2017-08-16T16:04:00Z</dcterms:created>
  <dcterms:modified xsi:type="dcterms:W3CDTF">2017-08-16T16:04:00Z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