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522AF" w14:textId="0921C2F9" w:rsidR="001676D1" w:rsidRDefault="001676D1" w:rsidP="001676D1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7F3DC18A" wp14:editId="30E6CEB3">
            <wp:extent cx="1539677" cy="109537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log-148815_960_7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931" cy="1115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Additional Resource for Presenters</w:t>
      </w:r>
    </w:p>
    <w:p w14:paraId="74F6BD24" w14:textId="77777777" w:rsidR="001676D1" w:rsidRDefault="001676D1" w:rsidP="001676D1">
      <w:pPr>
        <w:rPr>
          <w:b/>
          <w:bCs/>
          <w:sz w:val="32"/>
          <w:szCs w:val="32"/>
        </w:rPr>
      </w:pPr>
    </w:p>
    <w:p w14:paraId="4D81D5B9" w14:textId="3D7E79DD" w:rsidR="001676D1" w:rsidRDefault="001676D1" w:rsidP="001676D1">
      <w:pPr>
        <w:rPr>
          <w:b/>
          <w:bCs/>
          <w:sz w:val="32"/>
          <w:szCs w:val="32"/>
        </w:rPr>
      </w:pPr>
      <w:r w:rsidRPr="001676D1">
        <w:rPr>
          <w:b/>
          <w:bCs/>
          <w:sz w:val="32"/>
          <w:szCs w:val="32"/>
        </w:rPr>
        <w:t>Other Talking Tips and a Guide to help you facilitate Conversations</w:t>
      </w:r>
    </w:p>
    <w:p w14:paraId="3815EA6D" w14:textId="00363A4C" w:rsidR="001676D1" w:rsidRPr="001676D1" w:rsidRDefault="001676D1" w:rsidP="001676D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Important to State! </w:t>
      </w:r>
    </w:p>
    <w:p w14:paraId="379D2819" w14:textId="77777777" w:rsidR="001676D1" w:rsidRPr="001676D1" w:rsidRDefault="001676D1" w:rsidP="001676D1">
      <w:pPr>
        <w:rPr>
          <w:b/>
          <w:bCs/>
          <w:color w:val="FF0000"/>
          <w:sz w:val="32"/>
          <w:szCs w:val="32"/>
        </w:rPr>
      </w:pPr>
      <w:r w:rsidRPr="001676D1">
        <w:rPr>
          <w:b/>
          <w:bCs/>
          <w:color w:val="FF0000"/>
          <w:sz w:val="32"/>
          <w:szCs w:val="32"/>
        </w:rPr>
        <w:t>Participants Must Know!</w:t>
      </w:r>
    </w:p>
    <w:p w14:paraId="0233A0EC" w14:textId="11A7472B" w:rsidR="00B91B66" w:rsidRDefault="001676D1" w:rsidP="001676D1">
      <w:pPr>
        <w:rPr>
          <w:sz w:val="32"/>
          <w:szCs w:val="32"/>
        </w:rPr>
      </w:pPr>
      <w:r>
        <w:rPr>
          <w:sz w:val="32"/>
          <w:szCs w:val="32"/>
        </w:rPr>
        <w:t xml:space="preserve">They must make sure </w:t>
      </w:r>
      <w:proofErr w:type="gramStart"/>
      <w:r>
        <w:rPr>
          <w:sz w:val="32"/>
          <w:szCs w:val="32"/>
        </w:rPr>
        <w:t>al</w:t>
      </w:r>
      <w:r w:rsidRPr="001676D1">
        <w:rPr>
          <w:sz w:val="32"/>
          <w:szCs w:val="32"/>
        </w:rPr>
        <w:t>l</w:t>
      </w:r>
      <w:r w:rsidRPr="001676D1">
        <w:rPr>
          <w:sz w:val="32"/>
          <w:szCs w:val="32"/>
        </w:rPr>
        <w:t xml:space="preserve"> </w:t>
      </w:r>
      <w:r>
        <w:rPr>
          <w:sz w:val="32"/>
          <w:szCs w:val="32"/>
        </w:rPr>
        <w:t>of</w:t>
      </w:r>
      <w:proofErr w:type="gramEnd"/>
      <w:r>
        <w:rPr>
          <w:sz w:val="32"/>
          <w:szCs w:val="32"/>
        </w:rPr>
        <w:t xml:space="preserve"> </w:t>
      </w:r>
      <w:r w:rsidRPr="001676D1">
        <w:rPr>
          <w:sz w:val="32"/>
          <w:szCs w:val="32"/>
        </w:rPr>
        <w:t>the student’s educational needs</w:t>
      </w:r>
      <w:r>
        <w:rPr>
          <w:sz w:val="32"/>
          <w:szCs w:val="32"/>
        </w:rPr>
        <w:t xml:space="preserve"> are</w:t>
      </w:r>
      <w:r w:rsidRPr="001676D1">
        <w:rPr>
          <w:sz w:val="32"/>
          <w:szCs w:val="32"/>
        </w:rPr>
        <w:t xml:space="preserve"> identified in the evaluation stage are included in the present levels of academic achievement and functional performance section of the IEP</w:t>
      </w:r>
      <w:r>
        <w:rPr>
          <w:sz w:val="32"/>
          <w:szCs w:val="32"/>
        </w:rPr>
        <w:t>.</w:t>
      </w:r>
    </w:p>
    <w:p w14:paraId="3B4342C9" w14:textId="0743B947" w:rsidR="001676D1" w:rsidRPr="001676D1" w:rsidRDefault="001676D1" w:rsidP="001676D1">
      <w:pPr>
        <w:rPr>
          <w:b/>
          <w:bCs/>
          <w:color w:val="FF0000"/>
          <w:sz w:val="32"/>
          <w:szCs w:val="32"/>
        </w:rPr>
      </w:pPr>
      <w:r w:rsidRPr="001676D1">
        <w:rPr>
          <w:b/>
          <w:bCs/>
          <w:color w:val="FF0000"/>
          <w:sz w:val="32"/>
          <w:szCs w:val="32"/>
        </w:rPr>
        <w:t>Participants Must Know!</w:t>
      </w:r>
      <w:bookmarkStart w:id="0" w:name="_GoBack"/>
      <w:bookmarkEnd w:id="0"/>
    </w:p>
    <w:p w14:paraId="31E3DA39" w14:textId="2414E647" w:rsidR="001676D1" w:rsidRDefault="001676D1" w:rsidP="001676D1">
      <w:pPr>
        <w:rPr>
          <w:b/>
          <w:bCs/>
          <w:sz w:val="32"/>
          <w:szCs w:val="32"/>
        </w:rPr>
      </w:pPr>
      <w:r w:rsidRPr="001676D1">
        <w:rPr>
          <w:b/>
          <w:bCs/>
          <w:sz w:val="32"/>
          <w:szCs w:val="32"/>
        </w:rPr>
        <w:t>The PLAAFP statement serves as the foundation from which all other components of the IEP will be built.</w:t>
      </w:r>
    </w:p>
    <w:p w14:paraId="50D30856" w14:textId="77777777" w:rsidR="001676D1" w:rsidRPr="001676D1" w:rsidRDefault="001676D1" w:rsidP="001676D1">
      <w:pPr>
        <w:rPr>
          <w:b/>
          <w:bCs/>
          <w:sz w:val="32"/>
          <w:szCs w:val="32"/>
        </w:rPr>
      </w:pPr>
    </w:p>
    <w:p w14:paraId="0D37908E" w14:textId="77777777" w:rsidR="001676D1" w:rsidRPr="001676D1" w:rsidRDefault="001676D1" w:rsidP="001676D1">
      <w:pPr>
        <w:rPr>
          <w:sz w:val="32"/>
          <w:szCs w:val="32"/>
        </w:rPr>
      </w:pPr>
      <w:r w:rsidRPr="001676D1">
        <w:rPr>
          <w:sz w:val="32"/>
          <w:szCs w:val="32"/>
        </w:rPr>
        <w:t>At a minimum, the PLAAFP statement must contain information that:</w:t>
      </w:r>
    </w:p>
    <w:p w14:paraId="27B154E1" w14:textId="2F379694" w:rsidR="001676D1" w:rsidRPr="001676D1" w:rsidRDefault="001676D1" w:rsidP="001676D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676D1">
        <w:rPr>
          <w:sz w:val="32"/>
          <w:szCs w:val="32"/>
        </w:rPr>
        <w:t>Describes the student’s needs in an academic and/or functional skill area</w:t>
      </w:r>
    </w:p>
    <w:p w14:paraId="5912058B" w14:textId="72DF2E60" w:rsidR="001676D1" w:rsidRPr="001676D1" w:rsidRDefault="001676D1" w:rsidP="001676D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676D1">
        <w:rPr>
          <w:sz w:val="32"/>
          <w:szCs w:val="32"/>
        </w:rPr>
        <w:t>States the impact of the student’s disability on h</w:t>
      </w:r>
      <w:r>
        <w:rPr>
          <w:sz w:val="32"/>
          <w:szCs w:val="32"/>
        </w:rPr>
        <w:t>is or her</w:t>
      </w:r>
      <w:r w:rsidRPr="001676D1">
        <w:rPr>
          <w:sz w:val="32"/>
          <w:szCs w:val="32"/>
        </w:rPr>
        <w:t xml:space="preserve"> involvement in the general education curriculum</w:t>
      </w:r>
    </w:p>
    <w:p w14:paraId="236B7C1E" w14:textId="07758BF4" w:rsidR="001676D1" w:rsidRPr="001676D1" w:rsidRDefault="001676D1" w:rsidP="001676D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676D1">
        <w:rPr>
          <w:sz w:val="32"/>
          <w:szCs w:val="32"/>
        </w:rPr>
        <w:t xml:space="preserve">Documents the student’s current levels of performance, which will serve as </w:t>
      </w:r>
      <w:r>
        <w:rPr>
          <w:sz w:val="32"/>
          <w:szCs w:val="32"/>
        </w:rPr>
        <w:t xml:space="preserve">the starting point </w:t>
      </w:r>
      <w:r w:rsidRPr="001676D1">
        <w:rPr>
          <w:sz w:val="32"/>
          <w:szCs w:val="32"/>
        </w:rPr>
        <w:t>data to measure h</w:t>
      </w:r>
      <w:r>
        <w:rPr>
          <w:sz w:val="32"/>
          <w:szCs w:val="32"/>
        </w:rPr>
        <w:t xml:space="preserve">is or her </w:t>
      </w:r>
      <w:r w:rsidRPr="001676D1">
        <w:rPr>
          <w:sz w:val="32"/>
          <w:szCs w:val="32"/>
        </w:rPr>
        <w:t>subsequent progress</w:t>
      </w:r>
    </w:p>
    <w:p w14:paraId="487BCF96" w14:textId="4386C3DE" w:rsidR="001676D1" w:rsidRPr="001676D1" w:rsidRDefault="001676D1" w:rsidP="001676D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676D1">
        <w:rPr>
          <w:sz w:val="32"/>
          <w:szCs w:val="32"/>
        </w:rPr>
        <w:t>Informs the annual goals and the appropriate special education services and supports required to meet those goals</w:t>
      </w:r>
      <w:r>
        <w:rPr>
          <w:sz w:val="32"/>
          <w:szCs w:val="32"/>
        </w:rPr>
        <w:t>!</w:t>
      </w:r>
    </w:p>
    <w:p w14:paraId="63898BB0" w14:textId="2EC0D028" w:rsidR="001676D1" w:rsidRPr="001676D1" w:rsidRDefault="001676D1" w:rsidP="001676D1">
      <w:pPr>
        <w:tabs>
          <w:tab w:val="left" w:pos="2070"/>
        </w:tabs>
      </w:pPr>
      <w:r>
        <w:tab/>
      </w:r>
    </w:p>
    <w:sectPr w:rsidR="001676D1" w:rsidRPr="00167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669E7"/>
    <w:multiLevelType w:val="hybridMultilevel"/>
    <w:tmpl w:val="F45E5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D1"/>
    <w:rsid w:val="0003334C"/>
    <w:rsid w:val="001676D1"/>
    <w:rsid w:val="005F753F"/>
    <w:rsid w:val="00F0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F50AC"/>
  <w15:chartTrackingRefBased/>
  <w15:docId w15:val="{61A02FC6-2831-4431-9639-427F731D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en/dialog-tip-advice-hint-speaking-148815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C6AD7D48-BE09-471C-AF47-A6DF90D869EC}"/>
</file>

<file path=customXml/itemProps2.xml><?xml version="1.0" encoding="utf-8"?>
<ds:datastoreItem xmlns:ds="http://schemas.openxmlformats.org/officeDocument/2006/customXml" ds:itemID="{18DFADE4-9A1A-4CD2-8DAF-D341E63D84D4}"/>
</file>

<file path=customXml/itemProps3.xml><?xml version="1.0" encoding="utf-8"?>
<ds:datastoreItem xmlns:ds="http://schemas.openxmlformats.org/officeDocument/2006/customXml" ds:itemID="{10431B94-3396-4171-AA40-2E3873B3A1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Kimberly</dc:creator>
  <cp:keywords/>
  <dc:description/>
  <cp:lastModifiedBy>Simmons, Kimberly</cp:lastModifiedBy>
  <cp:revision>1</cp:revision>
  <dcterms:created xsi:type="dcterms:W3CDTF">2019-07-11T14:14:00Z</dcterms:created>
  <dcterms:modified xsi:type="dcterms:W3CDTF">2019-07-11T14:58:00Z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