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5" w:rsidRDefault="004C3F75" w:rsidP="004C3F75">
      <w:pPr>
        <w:jc w:val="lef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Tool # 9</w:t>
      </w:r>
      <w:r w:rsidRPr="00F14D74">
        <w:rPr>
          <w:sz w:val="28"/>
          <w:szCs w:val="28"/>
        </w:rPr>
        <w:t>: Use after data analysis for instructional planning</w:t>
      </w:r>
      <w:r>
        <w:rPr>
          <w:sz w:val="28"/>
          <w:szCs w:val="28"/>
        </w:rPr>
        <w:t xml:space="preserve"> (use with Tool # 7)</w:t>
      </w:r>
    </w:p>
    <w:p w:rsidR="004C3F75" w:rsidRDefault="004C3F75" w:rsidP="004C3F75">
      <w:pPr>
        <w:jc w:val="left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191"/>
        <w:tblW w:w="9625" w:type="dxa"/>
        <w:tblLook w:val="04A0" w:firstRow="1" w:lastRow="0" w:firstColumn="1" w:lastColumn="0" w:noHBand="0" w:noVBand="1"/>
      </w:tblPr>
      <w:tblGrid>
        <w:gridCol w:w="7696"/>
        <w:gridCol w:w="669"/>
        <w:gridCol w:w="630"/>
        <w:gridCol w:w="630"/>
      </w:tblGrid>
      <w:tr w:rsidR="004C3F75" w:rsidRPr="004C3F75" w:rsidTr="004C3F75">
        <w:tc>
          <w:tcPr>
            <w:tcW w:w="9625" w:type="dxa"/>
            <w:gridSpan w:val="4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Did we:</w:t>
            </w: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N/A</w:t>
            </w: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Review district/school pacing guide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Review Common Core Standards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Have a clear understanding of the skills/concept students have to master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Have a clear understanding of the rigor that students need to master the unit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 xml:space="preserve">Include the applicable resources for instruction 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Allocate sufficient time for the intervention (enrichment AND remediation)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Provide necessary details of the intervention (enrichment AND remediation)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Identify individuals responsible for implementation of the interventions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 xml:space="preserve">Include the frequency of implementation of the intervention 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Review the common assessment for relevancy (content/question format/DOK level)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  <w:tr w:rsidR="004C3F75" w:rsidRPr="004C3F75" w:rsidTr="004C3F75">
        <w:tc>
          <w:tcPr>
            <w:tcW w:w="7696" w:type="dxa"/>
          </w:tcPr>
          <w:p w:rsidR="004C3F75" w:rsidRPr="004C3F75" w:rsidRDefault="004C3F75" w:rsidP="004C3F75">
            <w:pPr>
              <w:jc w:val="left"/>
              <w:rPr>
                <w:rFonts w:ascii="Times New Roman" w:hAnsi="Times New Roman" w:cs="Times New Roman"/>
              </w:rPr>
            </w:pPr>
            <w:r w:rsidRPr="004C3F75">
              <w:rPr>
                <w:rFonts w:ascii="Times New Roman" w:hAnsi="Times New Roman" w:cs="Times New Roman"/>
              </w:rPr>
              <w:t>Set next review date</w:t>
            </w:r>
          </w:p>
        </w:tc>
        <w:tc>
          <w:tcPr>
            <w:tcW w:w="669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C3F75" w:rsidRPr="004C3F75" w:rsidRDefault="004C3F75" w:rsidP="009E5563">
            <w:pPr>
              <w:rPr>
                <w:rFonts w:ascii="Times New Roman" w:hAnsi="Times New Roman" w:cs="Times New Roman"/>
              </w:rPr>
            </w:pPr>
          </w:p>
        </w:tc>
      </w:tr>
    </w:tbl>
    <w:p w:rsidR="004C3F75" w:rsidRDefault="004C3F75" w:rsidP="004C3F75">
      <w:pPr>
        <w:jc w:val="left"/>
        <w:rPr>
          <w:sz w:val="28"/>
          <w:szCs w:val="28"/>
        </w:rPr>
      </w:pPr>
    </w:p>
    <w:p w:rsidR="004C3F75" w:rsidRDefault="004C3F75" w:rsidP="004C3F75">
      <w:pPr>
        <w:jc w:val="left"/>
        <w:rPr>
          <w:b/>
          <w:sz w:val="28"/>
          <w:szCs w:val="28"/>
        </w:rPr>
      </w:pPr>
      <w:r w:rsidRPr="004C3F75">
        <w:rPr>
          <w:b/>
          <w:sz w:val="28"/>
          <w:szCs w:val="28"/>
        </w:rPr>
        <w:t xml:space="preserve">Sample </w:t>
      </w:r>
      <w:r>
        <w:rPr>
          <w:b/>
          <w:sz w:val="28"/>
          <w:szCs w:val="28"/>
        </w:rPr>
        <w:t>q</w:t>
      </w:r>
      <w:r w:rsidRPr="004C3F75">
        <w:rPr>
          <w:b/>
          <w:sz w:val="28"/>
          <w:szCs w:val="28"/>
        </w:rPr>
        <w:t>uestions to ask while analyzing data and planning instructional interventions:</w:t>
      </w:r>
    </w:p>
    <w:p w:rsidR="004C3F75" w:rsidRPr="004C3F75" w:rsidRDefault="004C3F75" w:rsidP="004C3F75">
      <w:pPr>
        <w:jc w:val="left"/>
        <w:rPr>
          <w:b/>
          <w:sz w:val="28"/>
          <w:szCs w:val="28"/>
        </w:rPr>
      </w:pP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is puzzling about this data?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immediately jumps out from this data?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trends do we see grade/dept.-wide?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skills does the whole team have to address?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question formats were the students more successful with?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Which question formats did the students struggle with?</w:t>
      </w:r>
    </w:p>
    <w:p w:rsidR="004C3F75" w:rsidRPr="004C3F75" w:rsidRDefault="004C3F75" w:rsidP="004C3F75">
      <w:pPr>
        <w:pStyle w:val="ListParagraph"/>
        <w:rPr>
          <w:rFonts w:ascii="Times New Roman" w:hAnsi="Times New Roman" w:cs="Times New Roman"/>
        </w:rPr>
      </w:pP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Which students have mastered the content at a high proficiency level?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Why were they successful?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enrichment activities will these students be engaged in for the rest of the unit?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data will be used to assess these activities?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resources/assistance will be needed to implement interventions?</w:t>
      </w:r>
    </w:p>
    <w:p w:rsidR="004C3F75" w:rsidRPr="004C3F75" w:rsidRDefault="004C3F75" w:rsidP="004C3F75">
      <w:pPr>
        <w:pStyle w:val="ListParagraph"/>
        <w:rPr>
          <w:rFonts w:ascii="Times New Roman" w:hAnsi="Times New Roman" w:cs="Times New Roman"/>
        </w:rPr>
      </w:pP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Which students were at the proficient mark in the unit?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challenging activities will these students be engaged in for the rest of the unit?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data will be used to assess these activities?</w:t>
      </w:r>
    </w:p>
    <w:p w:rsidR="004C3F75" w:rsidRPr="004C3F75" w:rsidRDefault="004C3F75" w:rsidP="001E0C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resources/assistance will be needed to implement interventions?</w:t>
      </w:r>
    </w:p>
    <w:p w:rsidR="004C3F75" w:rsidRPr="001E0C91" w:rsidRDefault="004C3F75" w:rsidP="001E0C91">
      <w:pPr>
        <w:jc w:val="both"/>
      </w:pP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Which students were not proficient in the unit?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Why were they not successful?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interventions have been tried before? Were they successful?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 xml:space="preserve">What </w:t>
      </w:r>
      <w:r w:rsidRPr="004C3F75">
        <w:rPr>
          <w:rFonts w:ascii="Times New Roman" w:hAnsi="Times New Roman" w:cs="Times New Roman"/>
          <w:b/>
        </w:rPr>
        <w:t>different</w:t>
      </w:r>
      <w:r w:rsidRPr="004C3F75">
        <w:rPr>
          <w:rFonts w:ascii="Times New Roman" w:hAnsi="Times New Roman" w:cs="Times New Roman"/>
        </w:rPr>
        <w:t xml:space="preserve"> intervention will be implemented now?</w:t>
      </w:r>
    </w:p>
    <w:p w:rsidR="004C3F75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data will be used to assess these interventions?</w:t>
      </w:r>
    </w:p>
    <w:p w:rsidR="001F154F" w:rsidRPr="004C3F75" w:rsidRDefault="004C3F75" w:rsidP="004C3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75">
        <w:rPr>
          <w:rFonts w:ascii="Times New Roman" w:hAnsi="Times New Roman" w:cs="Times New Roman"/>
        </w:rPr>
        <w:t>What resources/assistance will be needed to implement interventions?</w:t>
      </w:r>
    </w:p>
    <w:sectPr w:rsidR="001F154F" w:rsidRPr="004C3F75" w:rsidSect="00B626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35" w:rsidRDefault="005C1335" w:rsidP="001F154F">
      <w:r>
        <w:separator/>
      </w:r>
    </w:p>
  </w:endnote>
  <w:endnote w:type="continuationSeparator" w:id="0">
    <w:p w:rsidR="005C1335" w:rsidRDefault="005C1335" w:rsidP="001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EF" w:rsidRPr="00F513C7" w:rsidRDefault="004538EF" w:rsidP="004538EF">
    <w:pPr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4538EF" w:rsidRPr="004538EF" w:rsidRDefault="004538EF" w:rsidP="004538EF">
    <w:pPr>
      <w:rPr>
        <w:sz w:val="16"/>
        <w:szCs w:val="16"/>
      </w:rPr>
    </w:pPr>
    <w:r>
      <w:rPr>
        <w:sz w:val="16"/>
        <w:szCs w:val="16"/>
      </w:rPr>
      <w:t>January 15, 2015</w:t>
    </w:r>
    <w:r w:rsidRPr="00F513C7">
      <w:rPr>
        <w:sz w:val="16"/>
        <w:szCs w:val="16"/>
      </w:rPr>
      <w:t xml:space="preserve"> ● Page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PAGE </w:instrText>
    </w:r>
    <w:r w:rsidRPr="00F513C7">
      <w:rPr>
        <w:sz w:val="16"/>
        <w:szCs w:val="16"/>
      </w:rPr>
      <w:fldChar w:fldCharType="separate"/>
    </w:r>
    <w:r w:rsidR="003A2DC0">
      <w:rPr>
        <w:noProof/>
        <w:sz w:val="16"/>
        <w:szCs w:val="16"/>
      </w:rPr>
      <w:t>1</w:t>
    </w:r>
    <w:r w:rsidRPr="00F513C7">
      <w:rPr>
        <w:sz w:val="16"/>
        <w:szCs w:val="16"/>
      </w:rPr>
      <w:fldChar w:fldCharType="end"/>
    </w:r>
    <w:r w:rsidRPr="00F513C7">
      <w:rPr>
        <w:sz w:val="16"/>
        <w:szCs w:val="16"/>
      </w:rPr>
      <w:t xml:space="preserve"> of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NUMPAGES </w:instrText>
    </w:r>
    <w:r w:rsidRPr="00F513C7">
      <w:rPr>
        <w:sz w:val="16"/>
        <w:szCs w:val="16"/>
      </w:rPr>
      <w:fldChar w:fldCharType="separate"/>
    </w:r>
    <w:r w:rsidR="003A2DC0">
      <w:rPr>
        <w:noProof/>
        <w:sz w:val="16"/>
        <w:szCs w:val="16"/>
      </w:rPr>
      <w:t>1</w:t>
    </w:r>
    <w:r w:rsidRPr="00F513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35" w:rsidRDefault="005C1335" w:rsidP="001F154F">
      <w:r>
        <w:separator/>
      </w:r>
    </w:p>
  </w:footnote>
  <w:footnote w:type="continuationSeparator" w:id="0">
    <w:p w:rsidR="005C1335" w:rsidRDefault="005C1335" w:rsidP="001F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9B" w:rsidRDefault="004538EF" w:rsidP="001F1A09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5102B75E" wp14:editId="70416DAF">
          <wp:simplePos x="0" y="0"/>
          <wp:positionH relativeFrom="margin">
            <wp:posOffset>-190500</wp:posOffset>
          </wp:positionH>
          <wp:positionV relativeFrom="margin">
            <wp:posOffset>-722630</wp:posOffset>
          </wp:positionV>
          <wp:extent cx="777240" cy="644525"/>
          <wp:effectExtent l="0" t="0" r="3810" b="3175"/>
          <wp:wrapTight wrapText="bothSides">
            <wp:wrapPolygon edited="0">
              <wp:start x="0" y="0"/>
              <wp:lineTo x="0" y="21068"/>
              <wp:lineTo x="21176" y="21068"/>
              <wp:lineTo x="21176" y="0"/>
              <wp:lineTo x="0" y="0"/>
            </wp:wrapPolygon>
          </wp:wrapTight>
          <wp:docPr id="10" name="Picture 10" descr="C:\Users\Cindy Popp\Desktop\MS Office Templates\Logo Images\GaDOE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 Popp\Desktop\MS Office Templates\Logo Images\GaDOE Soci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F75">
      <w:rPr>
        <w:b/>
        <w:sz w:val="28"/>
        <w:szCs w:val="28"/>
      </w:rPr>
      <w:t>Reflection Guide While Developing Instructional Interventions</w:t>
    </w:r>
  </w:p>
  <w:p w:rsidR="001F154F" w:rsidRDefault="001F154F" w:rsidP="001F154F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0CB"/>
    <w:multiLevelType w:val="hybridMultilevel"/>
    <w:tmpl w:val="F0744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9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5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8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E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657BF"/>
    <w:multiLevelType w:val="hybridMultilevel"/>
    <w:tmpl w:val="E5EA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4D5C"/>
    <w:multiLevelType w:val="hybridMultilevel"/>
    <w:tmpl w:val="2C36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018C"/>
    <w:multiLevelType w:val="hybridMultilevel"/>
    <w:tmpl w:val="1A10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1FE3"/>
    <w:multiLevelType w:val="hybridMultilevel"/>
    <w:tmpl w:val="069A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674D"/>
    <w:multiLevelType w:val="hybridMultilevel"/>
    <w:tmpl w:val="66D2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321F"/>
    <w:multiLevelType w:val="hybridMultilevel"/>
    <w:tmpl w:val="CF00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F"/>
    <w:rsid w:val="001E0C91"/>
    <w:rsid w:val="001F154F"/>
    <w:rsid w:val="001F1A09"/>
    <w:rsid w:val="002A39A9"/>
    <w:rsid w:val="003A2DC0"/>
    <w:rsid w:val="004538EF"/>
    <w:rsid w:val="004C3F75"/>
    <w:rsid w:val="005A3D9B"/>
    <w:rsid w:val="005C1335"/>
    <w:rsid w:val="00762C60"/>
    <w:rsid w:val="009A3BF8"/>
    <w:rsid w:val="00B62662"/>
    <w:rsid w:val="00B81647"/>
    <w:rsid w:val="00E0147D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DCAAA04-4FCD-4176-B20A-45DD1546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4F"/>
    <w:rPr>
      <w:sz w:val="24"/>
      <w:szCs w:val="24"/>
    </w:rPr>
  </w:style>
  <w:style w:type="table" w:styleId="TableGrid">
    <w:name w:val="Table Grid"/>
    <w:basedOn w:val="TableNormal"/>
    <w:uiPriority w:val="39"/>
    <w:rsid w:val="00E47A1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BF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B49FC2-93E2-4EEE-A320-8058969E9D5E}"/>
</file>

<file path=customXml/itemProps2.xml><?xml version="1.0" encoding="utf-8"?>
<ds:datastoreItem xmlns:ds="http://schemas.openxmlformats.org/officeDocument/2006/customXml" ds:itemID="{A30BF7CC-162F-461E-8524-378C6D8B712A}"/>
</file>

<file path=customXml/itemProps3.xml><?xml version="1.0" encoding="utf-8"?>
<ds:datastoreItem xmlns:ds="http://schemas.openxmlformats.org/officeDocument/2006/customXml" ds:itemID="{F5EC3541-8F4A-46DE-80DC-47DB2C2A3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Popp</dc:creator>
  <cp:lastModifiedBy>Margo DeLaune</cp:lastModifiedBy>
  <cp:revision>2</cp:revision>
  <dcterms:created xsi:type="dcterms:W3CDTF">2015-05-21T12:40:00Z</dcterms:created>
  <dcterms:modified xsi:type="dcterms:W3CDTF">2015-05-21T12:40:00Z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